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8DB" w:rsidRPr="003F470F" w:rsidRDefault="005548DB" w:rsidP="00A54A60">
      <w:pPr>
        <w:autoSpaceDE w:val="0"/>
        <w:autoSpaceDN w:val="0"/>
        <w:adjustRightInd w:val="0"/>
        <w:spacing w:after="0" w:line="240" w:lineRule="auto"/>
        <w:ind w:left="-266"/>
        <w:jc w:val="center"/>
        <w:rPr>
          <w:rFonts w:ascii="Calibri-Bold" w:hAnsi="Calibri-Bold" w:cs="Calibri-Bold"/>
          <w:b/>
          <w:bCs/>
          <w:sz w:val="26"/>
          <w:szCs w:val="26"/>
        </w:rPr>
      </w:pPr>
      <w:r w:rsidRPr="003F470F">
        <w:rPr>
          <w:rFonts w:ascii="Calibri-Bold" w:hAnsi="Calibri-Bold" w:cs="Calibri-Bold"/>
          <w:b/>
          <w:bCs/>
          <w:sz w:val="26"/>
          <w:szCs w:val="26"/>
        </w:rPr>
        <w:t>VHERMAG</w:t>
      </w:r>
    </w:p>
    <w:p w:rsidR="005548DB" w:rsidRPr="003F470F" w:rsidRDefault="005548DB" w:rsidP="006E00BF">
      <w:pPr>
        <w:autoSpaceDE w:val="0"/>
        <w:autoSpaceDN w:val="0"/>
        <w:adjustRightInd w:val="0"/>
        <w:spacing w:after="0" w:line="240" w:lineRule="auto"/>
        <w:ind w:left="284"/>
        <w:jc w:val="center"/>
        <w:rPr>
          <w:rFonts w:ascii="Arial" w:hAnsi="Arial" w:cs="Arial"/>
          <w:b/>
          <w:bCs/>
          <w:sz w:val="26"/>
          <w:szCs w:val="26"/>
        </w:rPr>
      </w:pPr>
      <w:r w:rsidRPr="003F470F">
        <w:rPr>
          <w:rFonts w:ascii="Arial" w:hAnsi="Arial" w:cs="Arial"/>
          <w:b/>
          <w:bCs/>
          <w:sz w:val="26"/>
          <w:szCs w:val="26"/>
        </w:rPr>
        <w:t>Victorian Higher Education Records Management &amp; Archives</w:t>
      </w:r>
      <w:r w:rsidR="00A54A60" w:rsidRPr="003F470F">
        <w:rPr>
          <w:rFonts w:ascii="Arial" w:hAnsi="Arial" w:cs="Arial"/>
          <w:b/>
          <w:bCs/>
          <w:sz w:val="26"/>
          <w:szCs w:val="26"/>
        </w:rPr>
        <w:t xml:space="preserve"> </w:t>
      </w:r>
      <w:r w:rsidRPr="003F470F">
        <w:rPr>
          <w:rFonts w:ascii="Arial" w:hAnsi="Arial" w:cs="Arial"/>
          <w:b/>
          <w:bCs/>
          <w:sz w:val="26"/>
          <w:szCs w:val="26"/>
        </w:rPr>
        <w:t>Group</w:t>
      </w:r>
    </w:p>
    <w:p w:rsidR="005548DB" w:rsidRPr="003F470F" w:rsidRDefault="005548DB" w:rsidP="00A54A60">
      <w:pPr>
        <w:autoSpaceDE w:val="0"/>
        <w:autoSpaceDN w:val="0"/>
        <w:adjustRightInd w:val="0"/>
        <w:spacing w:after="0" w:line="240" w:lineRule="auto"/>
        <w:ind w:left="-266"/>
        <w:rPr>
          <w:rFonts w:ascii="Arial" w:hAnsi="Arial" w:cs="Arial"/>
          <w:b/>
          <w:bCs/>
          <w:sz w:val="26"/>
          <w:szCs w:val="26"/>
        </w:rPr>
      </w:pPr>
    </w:p>
    <w:p w:rsidR="005548DB" w:rsidRPr="003F470F" w:rsidRDefault="00DD4524" w:rsidP="006E00BF">
      <w:pPr>
        <w:autoSpaceDE w:val="0"/>
        <w:autoSpaceDN w:val="0"/>
        <w:adjustRightInd w:val="0"/>
        <w:spacing w:after="0" w:line="240" w:lineRule="auto"/>
        <w:ind w:left="284"/>
        <w:jc w:val="center"/>
        <w:rPr>
          <w:rFonts w:ascii="Arial" w:hAnsi="Arial" w:cs="Arial"/>
          <w:b/>
          <w:bCs/>
          <w:sz w:val="26"/>
          <w:szCs w:val="26"/>
        </w:rPr>
      </w:pPr>
      <w:r>
        <w:rPr>
          <w:rFonts w:ascii="Arial" w:hAnsi="Arial" w:cs="Arial"/>
          <w:b/>
          <w:bCs/>
          <w:sz w:val="26"/>
          <w:szCs w:val="26"/>
        </w:rPr>
        <w:t>Meeting Minutes</w:t>
      </w:r>
      <w:r w:rsidR="00A54A60" w:rsidRPr="003F470F">
        <w:rPr>
          <w:rFonts w:ascii="Arial" w:hAnsi="Arial" w:cs="Arial"/>
          <w:b/>
          <w:bCs/>
          <w:sz w:val="26"/>
          <w:szCs w:val="26"/>
        </w:rPr>
        <w:t xml:space="preserve"> </w:t>
      </w:r>
      <w:r>
        <w:rPr>
          <w:rFonts w:ascii="Arial" w:hAnsi="Arial" w:cs="Arial"/>
          <w:b/>
          <w:bCs/>
          <w:sz w:val="26"/>
          <w:szCs w:val="26"/>
        </w:rPr>
        <w:t>–</w:t>
      </w:r>
      <w:r w:rsidR="00A54A60" w:rsidRPr="003F470F">
        <w:rPr>
          <w:rFonts w:ascii="Arial" w:hAnsi="Arial" w:cs="Arial"/>
          <w:b/>
          <w:bCs/>
          <w:sz w:val="26"/>
          <w:szCs w:val="26"/>
        </w:rPr>
        <w:t xml:space="preserve"> </w:t>
      </w:r>
      <w:r w:rsidR="00EC2253">
        <w:rPr>
          <w:rFonts w:ascii="Arial" w:hAnsi="Arial" w:cs="Arial"/>
          <w:b/>
          <w:bCs/>
          <w:sz w:val="26"/>
          <w:szCs w:val="26"/>
        </w:rPr>
        <w:t xml:space="preserve">Tuesday 24 February </w:t>
      </w:r>
    </w:p>
    <w:p w:rsidR="00A92B1D" w:rsidRPr="003F470F" w:rsidRDefault="00EC2253" w:rsidP="00DD4524">
      <w:pPr>
        <w:tabs>
          <w:tab w:val="left" w:pos="851"/>
        </w:tabs>
        <w:autoSpaceDE w:val="0"/>
        <w:autoSpaceDN w:val="0"/>
        <w:adjustRightInd w:val="0"/>
        <w:spacing w:after="120" w:line="240" w:lineRule="auto"/>
        <w:ind w:left="322"/>
        <w:jc w:val="center"/>
        <w:rPr>
          <w:rFonts w:ascii="Arial" w:hAnsi="Arial" w:cs="Arial"/>
        </w:rPr>
      </w:pPr>
      <w:r>
        <w:rPr>
          <w:rFonts w:ascii="Arial" w:hAnsi="Arial" w:cs="Arial"/>
        </w:rPr>
        <w:t>Deakin University 221 Burwood Hwy, Burwood</w:t>
      </w:r>
    </w:p>
    <w:p w:rsidR="001F2C49" w:rsidRDefault="001F2C49" w:rsidP="00DD4524">
      <w:pPr>
        <w:tabs>
          <w:tab w:val="left" w:pos="851"/>
        </w:tabs>
        <w:autoSpaceDE w:val="0"/>
        <w:autoSpaceDN w:val="0"/>
        <w:adjustRightInd w:val="0"/>
        <w:spacing w:after="120" w:line="240" w:lineRule="auto"/>
        <w:ind w:left="322"/>
        <w:rPr>
          <w:rFonts w:ascii="Arial" w:hAnsi="Arial" w:cs="Arial"/>
        </w:rPr>
      </w:pPr>
    </w:p>
    <w:p w:rsidR="00DD4524" w:rsidRDefault="00DD4524" w:rsidP="00DD4524">
      <w:pPr>
        <w:tabs>
          <w:tab w:val="left" w:pos="851"/>
        </w:tabs>
        <w:autoSpaceDE w:val="0"/>
        <w:autoSpaceDN w:val="0"/>
        <w:adjustRightInd w:val="0"/>
        <w:spacing w:after="120" w:line="240" w:lineRule="auto"/>
        <w:ind w:left="2160" w:hanging="1838"/>
        <w:rPr>
          <w:rFonts w:ascii="Arial" w:hAnsi="Arial" w:cs="Arial"/>
        </w:rPr>
      </w:pPr>
      <w:r w:rsidRPr="00670165">
        <w:rPr>
          <w:rFonts w:ascii="Arial" w:hAnsi="Arial" w:cs="Arial"/>
          <w:b/>
        </w:rPr>
        <w:t>Attendees:</w:t>
      </w:r>
      <w:r>
        <w:rPr>
          <w:rFonts w:ascii="Arial" w:hAnsi="Arial" w:cs="Arial"/>
        </w:rPr>
        <w:tab/>
      </w:r>
      <w:proofErr w:type="spellStart"/>
      <w:r w:rsidR="00EC2253">
        <w:rPr>
          <w:rFonts w:ascii="Arial" w:hAnsi="Arial" w:cs="Arial"/>
        </w:rPr>
        <w:t>Dragana</w:t>
      </w:r>
      <w:proofErr w:type="spellEnd"/>
      <w:r w:rsidR="00EC2253">
        <w:rPr>
          <w:rFonts w:ascii="Arial" w:hAnsi="Arial" w:cs="Arial"/>
        </w:rPr>
        <w:t xml:space="preserve"> </w:t>
      </w:r>
      <w:proofErr w:type="spellStart"/>
      <w:r w:rsidR="00EC2253">
        <w:rPr>
          <w:rFonts w:ascii="Arial" w:hAnsi="Arial" w:cs="Arial"/>
        </w:rPr>
        <w:t>Mitrovich</w:t>
      </w:r>
      <w:proofErr w:type="spellEnd"/>
      <w:r w:rsidR="00EC2253">
        <w:rPr>
          <w:rFonts w:ascii="Arial" w:hAnsi="Arial" w:cs="Arial"/>
        </w:rPr>
        <w:t xml:space="preserve"> (Swinburne University)</w:t>
      </w:r>
      <w:r w:rsidR="000340CB">
        <w:rPr>
          <w:rFonts w:ascii="Arial" w:hAnsi="Arial" w:cs="Arial"/>
        </w:rPr>
        <w:t>, Liz</w:t>
      </w:r>
      <w:r w:rsidR="00EC2253">
        <w:rPr>
          <w:rFonts w:ascii="Arial" w:hAnsi="Arial" w:cs="Arial"/>
        </w:rPr>
        <w:t xml:space="preserve"> Irving</w:t>
      </w:r>
      <w:r>
        <w:rPr>
          <w:rFonts w:ascii="Arial" w:hAnsi="Arial" w:cs="Arial"/>
        </w:rPr>
        <w:t xml:space="preserve"> (La Trobe Uni.)</w:t>
      </w:r>
      <w:r w:rsidR="0086655D">
        <w:rPr>
          <w:rFonts w:ascii="Arial" w:hAnsi="Arial" w:cs="Arial"/>
        </w:rPr>
        <w:t>,</w:t>
      </w:r>
      <w:r>
        <w:rPr>
          <w:rFonts w:ascii="Arial" w:hAnsi="Arial" w:cs="Arial"/>
        </w:rPr>
        <w:t xml:space="preserve"> </w:t>
      </w:r>
      <w:r w:rsidR="00EC2253">
        <w:rPr>
          <w:rFonts w:ascii="Arial" w:hAnsi="Arial" w:cs="Arial"/>
        </w:rPr>
        <w:t>Adelaide Parr</w:t>
      </w:r>
      <w:r w:rsidR="0086655D">
        <w:rPr>
          <w:rFonts w:ascii="Arial" w:hAnsi="Arial" w:cs="Arial"/>
        </w:rPr>
        <w:t xml:space="preserve"> (University of Melbourne</w:t>
      </w:r>
      <w:r>
        <w:rPr>
          <w:rFonts w:ascii="Arial" w:hAnsi="Arial" w:cs="Arial"/>
        </w:rPr>
        <w:t>), Antony Catrice (</w:t>
      </w:r>
      <w:r w:rsidR="00967104">
        <w:rPr>
          <w:rFonts w:ascii="Arial" w:hAnsi="Arial" w:cs="Arial"/>
        </w:rPr>
        <w:t xml:space="preserve">Deakin), </w:t>
      </w:r>
      <w:r w:rsidR="00EC2253">
        <w:rPr>
          <w:rFonts w:ascii="Arial" w:hAnsi="Arial" w:cs="Arial"/>
        </w:rPr>
        <w:t xml:space="preserve">Catherine Nicolls (Monash University), Jan Getson (Monash University), </w:t>
      </w:r>
      <w:r w:rsidR="00D92E94" w:rsidRPr="000340CB">
        <w:rPr>
          <w:rFonts w:ascii="Arial" w:hAnsi="Arial" w:cs="Arial"/>
        </w:rPr>
        <w:t>Karen Anderson (Victoria University)</w:t>
      </w:r>
      <w:r w:rsidR="0086655D">
        <w:rPr>
          <w:rFonts w:ascii="Arial" w:hAnsi="Arial" w:cs="Arial"/>
        </w:rPr>
        <w:t xml:space="preserve">, </w:t>
      </w:r>
      <w:r w:rsidR="00EC2253">
        <w:rPr>
          <w:rFonts w:ascii="Arial" w:hAnsi="Arial" w:cs="Arial"/>
        </w:rPr>
        <w:t>Kirsten Wright (Victoria University)</w:t>
      </w:r>
      <w:r w:rsidR="0086655D">
        <w:rPr>
          <w:rFonts w:ascii="Arial" w:hAnsi="Arial" w:cs="Arial"/>
        </w:rPr>
        <w:t>,</w:t>
      </w:r>
      <w:r w:rsidR="00EC2253">
        <w:rPr>
          <w:rFonts w:ascii="Arial" w:hAnsi="Arial" w:cs="Arial"/>
        </w:rPr>
        <w:t xml:space="preserve"> Michelle Langley (Federation University), Tyson Nickels (Federation University)</w:t>
      </w:r>
      <w:r w:rsidR="0086655D">
        <w:rPr>
          <w:rFonts w:ascii="Arial" w:hAnsi="Arial" w:cs="Arial"/>
        </w:rPr>
        <w:t>,</w:t>
      </w:r>
      <w:r w:rsidR="00EC2253">
        <w:rPr>
          <w:rFonts w:ascii="Arial" w:hAnsi="Arial" w:cs="Arial"/>
        </w:rPr>
        <w:t xml:space="preserve"> Ken Mould (Deakin University), Antony catrice (Deakin University), Colin Sutherland (Chisholm Institute)</w:t>
      </w:r>
      <w:r w:rsidR="0086655D">
        <w:rPr>
          <w:rFonts w:ascii="Arial" w:hAnsi="Arial" w:cs="Arial"/>
        </w:rPr>
        <w:t>.</w:t>
      </w:r>
    </w:p>
    <w:p w:rsidR="00967104" w:rsidRDefault="00967104" w:rsidP="00EC2253">
      <w:pPr>
        <w:tabs>
          <w:tab w:val="left" w:pos="851"/>
        </w:tabs>
        <w:autoSpaceDE w:val="0"/>
        <w:autoSpaceDN w:val="0"/>
        <w:adjustRightInd w:val="0"/>
        <w:spacing w:after="120" w:line="240" w:lineRule="auto"/>
        <w:rPr>
          <w:rFonts w:ascii="Arial" w:hAnsi="Arial" w:cs="Arial"/>
        </w:rPr>
      </w:pPr>
    </w:p>
    <w:p w:rsidR="00967104" w:rsidRDefault="00967104" w:rsidP="00DD4524">
      <w:pPr>
        <w:tabs>
          <w:tab w:val="left" w:pos="851"/>
        </w:tabs>
        <w:autoSpaceDE w:val="0"/>
        <w:autoSpaceDN w:val="0"/>
        <w:adjustRightInd w:val="0"/>
        <w:spacing w:after="120" w:line="240" w:lineRule="auto"/>
        <w:ind w:left="322"/>
        <w:rPr>
          <w:rFonts w:ascii="Arial" w:hAnsi="Arial" w:cs="Arial"/>
        </w:rPr>
      </w:pPr>
    </w:p>
    <w:p w:rsidR="00DD4524" w:rsidRPr="00F77314" w:rsidRDefault="005548DB" w:rsidP="00A00022">
      <w:pPr>
        <w:pStyle w:val="ListParagraph"/>
        <w:autoSpaceDE w:val="0"/>
        <w:autoSpaceDN w:val="0"/>
        <w:adjustRightInd w:val="0"/>
        <w:spacing w:after="120" w:line="240" w:lineRule="auto"/>
        <w:ind w:left="1134"/>
        <w:rPr>
          <w:rFonts w:ascii="Arial" w:hAnsi="Arial" w:cs="Arial"/>
          <w:b/>
        </w:rPr>
      </w:pPr>
      <w:r w:rsidRPr="00F77314">
        <w:rPr>
          <w:rFonts w:ascii="Arial" w:hAnsi="Arial" w:cs="Arial"/>
          <w:b/>
        </w:rPr>
        <w:t xml:space="preserve">Apologies </w:t>
      </w:r>
      <w:r w:rsidR="00967104" w:rsidRPr="00F77314">
        <w:rPr>
          <w:rFonts w:ascii="Arial" w:hAnsi="Arial" w:cs="Arial"/>
          <w:b/>
        </w:rPr>
        <w:t xml:space="preserve">were </w:t>
      </w:r>
      <w:r w:rsidR="00DD4524" w:rsidRPr="00F77314">
        <w:rPr>
          <w:rFonts w:ascii="Arial" w:hAnsi="Arial" w:cs="Arial"/>
          <w:b/>
        </w:rPr>
        <w:t>received from:</w:t>
      </w:r>
    </w:p>
    <w:p w:rsidR="00DD4524" w:rsidRDefault="00EC2253" w:rsidP="00EC2253">
      <w:pPr>
        <w:tabs>
          <w:tab w:val="left" w:pos="1134"/>
        </w:tabs>
        <w:autoSpaceDE w:val="0"/>
        <w:autoSpaceDN w:val="0"/>
        <w:adjustRightInd w:val="0"/>
        <w:spacing w:after="120" w:line="240" w:lineRule="auto"/>
        <w:ind w:left="1134"/>
        <w:rPr>
          <w:rFonts w:ascii="Arial" w:hAnsi="Arial" w:cs="Arial"/>
        </w:rPr>
      </w:pPr>
      <w:r>
        <w:rPr>
          <w:rFonts w:ascii="Arial" w:hAnsi="Arial" w:cs="Arial"/>
        </w:rPr>
        <w:t>Anne Johnston</w:t>
      </w:r>
      <w:r w:rsidR="00DD4524">
        <w:rPr>
          <w:rFonts w:ascii="Arial" w:hAnsi="Arial" w:cs="Arial"/>
        </w:rPr>
        <w:t xml:space="preserve"> (</w:t>
      </w:r>
      <w:r>
        <w:rPr>
          <w:rFonts w:ascii="Arial" w:hAnsi="Arial" w:cs="Arial"/>
        </w:rPr>
        <w:t xml:space="preserve">William </w:t>
      </w:r>
      <w:proofErr w:type="spellStart"/>
      <w:r>
        <w:rPr>
          <w:rFonts w:ascii="Arial" w:hAnsi="Arial" w:cs="Arial"/>
        </w:rPr>
        <w:t>Angliss</w:t>
      </w:r>
      <w:proofErr w:type="spellEnd"/>
      <w:r>
        <w:rPr>
          <w:rFonts w:ascii="Arial" w:hAnsi="Arial" w:cs="Arial"/>
        </w:rPr>
        <w:t xml:space="preserve"> Institute</w:t>
      </w:r>
      <w:r w:rsidR="00DD4524">
        <w:rPr>
          <w:rFonts w:ascii="Arial" w:hAnsi="Arial" w:cs="Arial"/>
        </w:rPr>
        <w:t xml:space="preserve">), </w:t>
      </w:r>
      <w:r w:rsidR="00A00022">
        <w:rPr>
          <w:rFonts w:ascii="Arial" w:hAnsi="Arial" w:cs="Arial"/>
        </w:rPr>
        <w:t xml:space="preserve">Keila Biao (Melbourne Polytechnic), </w:t>
      </w:r>
      <w:r>
        <w:rPr>
          <w:rFonts w:ascii="Arial" w:hAnsi="Arial" w:cs="Arial"/>
        </w:rPr>
        <w:t>Dale Kent (The Gordon), Cheryl Anthony (Holmes</w:t>
      </w:r>
      <w:r w:rsidR="00A00022">
        <w:rPr>
          <w:rFonts w:ascii="Arial" w:hAnsi="Arial" w:cs="Arial"/>
        </w:rPr>
        <w:t>glen), Jeff Reaney (University of Divinity), Kathryn D</w:t>
      </w:r>
      <w:r>
        <w:rPr>
          <w:rFonts w:ascii="Arial" w:hAnsi="Arial" w:cs="Arial"/>
        </w:rPr>
        <w:t xml:space="preserve">an (University of Melbourne), </w:t>
      </w:r>
      <w:proofErr w:type="spellStart"/>
      <w:r w:rsidR="000340CB">
        <w:rPr>
          <w:rFonts w:ascii="Arial" w:hAnsi="Arial" w:cs="Arial"/>
        </w:rPr>
        <w:t>Dr</w:t>
      </w:r>
      <w:r w:rsidR="00A00022">
        <w:rPr>
          <w:rFonts w:ascii="Arial" w:hAnsi="Arial" w:cs="Arial"/>
        </w:rPr>
        <w:t>.</w:t>
      </w:r>
      <w:proofErr w:type="spellEnd"/>
      <w:r w:rsidR="00A00022">
        <w:rPr>
          <w:rFonts w:ascii="Arial" w:hAnsi="Arial" w:cs="Arial"/>
        </w:rPr>
        <w:t xml:space="preserve"> Antonina Lewis (University of Melbourne), Katherine Gallen (RMIT), </w:t>
      </w:r>
      <w:r w:rsidR="00DD7563">
        <w:rPr>
          <w:rFonts w:ascii="Arial" w:hAnsi="Arial" w:cs="Arial"/>
        </w:rPr>
        <w:t xml:space="preserve">Jason McGlone (RMIT), </w:t>
      </w:r>
      <w:r>
        <w:rPr>
          <w:rFonts w:ascii="Arial" w:hAnsi="Arial" w:cs="Arial"/>
        </w:rPr>
        <w:t>Sarah Brown</w:t>
      </w:r>
      <w:r w:rsidR="00A00022">
        <w:rPr>
          <w:rFonts w:ascii="Arial" w:hAnsi="Arial" w:cs="Arial"/>
        </w:rPr>
        <w:t xml:space="preserve"> (RMIT), Lachlan Glanville (RMIT),Cathy Fyfe (University of Tasmania), Linda McKenzie (Wodonga Institute of TAFE), Jane McKinna (La Trobe University), Marianne O’Hara (La Trobe), Janet </w:t>
      </w:r>
      <w:proofErr w:type="spellStart"/>
      <w:r w:rsidR="0086655D">
        <w:rPr>
          <w:rFonts w:ascii="Arial" w:hAnsi="Arial" w:cs="Arial"/>
        </w:rPr>
        <w:t>Scriggins</w:t>
      </w:r>
      <w:proofErr w:type="spellEnd"/>
      <w:r w:rsidR="0086655D">
        <w:rPr>
          <w:rFonts w:ascii="Arial" w:hAnsi="Arial" w:cs="Arial"/>
        </w:rPr>
        <w:t xml:space="preserve"> (Chisholm Institute).</w:t>
      </w:r>
    </w:p>
    <w:p w:rsidR="00A00022" w:rsidRDefault="00A00022" w:rsidP="00EC2253">
      <w:pPr>
        <w:tabs>
          <w:tab w:val="left" w:pos="1134"/>
        </w:tabs>
        <w:autoSpaceDE w:val="0"/>
        <w:autoSpaceDN w:val="0"/>
        <w:adjustRightInd w:val="0"/>
        <w:spacing w:after="120" w:line="240" w:lineRule="auto"/>
        <w:ind w:left="1134"/>
        <w:rPr>
          <w:rFonts w:ascii="Arial" w:hAnsi="Arial" w:cs="Arial"/>
        </w:rPr>
      </w:pPr>
    </w:p>
    <w:p w:rsidR="00A00022" w:rsidRDefault="00A00022" w:rsidP="00A00022">
      <w:pPr>
        <w:numPr>
          <w:ilvl w:val="0"/>
          <w:numId w:val="12"/>
        </w:numPr>
        <w:spacing w:after="0" w:line="240" w:lineRule="auto"/>
        <w:rPr>
          <w:rFonts w:ascii="Arial" w:hAnsi="Arial" w:cs="Arial"/>
          <w:b/>
        </w:rPr>
      </w:pPr>
      <w:r w:rsidRPr="00A00022">
        <w:rPr>
          <w:rFonts w:ascii="Arial" w:hAnsi="Arial" w:cs="Arial"/>
          <w:b/>
        </w:rPr>
        <w:t>Welcome, apologies and introductions</w:t>
      </w:r>
    </w:p>
    <w:p w:rsidR="0086655D" w:rsidRDefault="0086655D" w:rsidP="0086655D">
      <w:pPr>
        <w:spacing w:after="0" w:line="240" w:lineRule="auto"/>
        <w:ind w:left="1490"/>
        <w:rPr>
          <w:rFonts w:ascii="Arial" w:hAnsi="Arial" w:cs="Arial"/>
          <w:b/>
        </w:rPr>
      </w:pPr>
    </w:p>
    <w:p w:rsidR="00A00022" w:rsidRPr="00A00022" w:rsidRDefault="00A00022" w:rsidP="0086655D">
      <w:pPr>
        <w:spacing w:after="0" w:line="240" w:lineRule="auto"/>
        <w:ind w:left="410" w:firstLine="720"/>
        <w:rPr>
          <w:rFonts w:ascii="Arial" w:hAnsi="Arial" w:cs="Arial"/>
        </w:rPr>
      </w:pPr>
      <w:r w:rsidRPr="00A00022">
        <w:rPr>
          <w:rFonts w:ascii="Arial" w:hAnsi="Arial" w:cs="Arial"/>
        </w:rPr>
        <w:t>The group were welcomed and apologies noted.</w:t>
      </w:r>
    </w:p>
    <w:p w:rsidR="00A00022" w:rsidRPr="00A00022" w:rsidRDefault="00A00022" w:rsidP="00A00022">
      <w:pPr>
        <w:pStyle w:val="ListParagraph"/>
        <w:tabs>
          <w:tab w:val="left" w:pos="1134"/>
        </w:tabs>
        <w:autoSpaceDE w:val="0"/>
        <w:autoSpaceDN w:val="0"/>
        <w:adjustRightInd w:val="0"/>
        <w:spacing w:after="120" w:line="240" w:lineRule="auto"/>
        <w:ind w:left="1490"/>
        <w:rPr>
          <w:rFonts w:ascii="Arial" w:hAnsi="Arial" w:cs="Arial"/>
          <w:b/>
        </w:rPr>
      </w:pPr>
    </w:p>
    <w:p w:rsidR="00DD4524" w:rsidRPr="00DD4524" w:rsidRDefault="00DD4524" w:rsidP="00DD4524">
      <w:pPr>
        <w:pStyle w:val="ListParagraph"/>
        <w:tabs>
          <w:tab w:val="left" w:pos="308"/>
          <w:tab w:val="left" w:pos="1120"/>
        </w:tabs>
        <w:autoSpaceDE w:val="0"/>
        <w:autoSpaceDN w:val="0"/>
        <w:adjustRightInd w:val="0"/>
        <w:spacing w:before="120" w:after="120" w:line="240" w:lineRule="auto"/>
        <w:ind w:left="1130"/>
        <w:rPr>
          <w:rFonts w:ascii="Arial" w:hAnsi="Arial" w:cs="Arial"/>
        </w:rPr>
      </w:pPr>
    </w:p>
    <w:p w:rsidR="005548DB" w:rsidRPr="00F77314" w:rsidRDefault="005548DB" w:rsidP="00A00022">
      <w:pPr>
        <w:pStyle w:val="ListParagraph"/>
        <w:numPr>
          <w:ilvl w:val="0"/>
          <w:numId w:val="12"/>
        </w:numPr>
        <w:tabs>
          <w:tab w:val="left" w:pos="308"/>
          <w:tab w:val="left" w:pos="1120"/>
        </w:tabs>
        <w:autoSpaceDE w:val="0"/>
        <w:autoSpaceDN w:val="0"/>
        <w:adjustRightInd w:val="0"/>
        <w:spacing w:before="120" w:after="120" w:line="240" w:lineRule="auto"/>
        <w:rPr>
          <w:rFonts w:ascii="Arial" w:hAnsi="Arial" w:cs="Arial"/>
          <w:b/>
        </w:rPr>
      </w:pPr>
      <w:r w:rsidRPr="00F77314">
        <w:rPr>
          <w:rFonts w:ascii="Arial" w:hAnsi="Arial" w:cs="Arial"/>
          <w:b/>
        </w:rPr>
        <w:t xml:space="preserve">Confirmation of minutes from </w:t>
      </w:r>
      <w:r w:rsidR="00A00022">
        <w:rPr>
          <w:rFonts w:ascii="Arial" w:hAnsi="Arial" w:cs="Arial"/>
          <w:b/>
        </w:rPr>
        <w:t>25</w:t>
      </w:r>
      <w:r w:rsidR="00A00022" w:rsidRPr="00A00022">
        <w:rPr>
          <w:rFonts w:ascii="Arial" w:hAnsi="Arial" w:cs="Arial"/>
          <w:b/>
          <w:vertAlign w:val="superscript"/>
        </w:rPr>
        <w:t>th</w:t>
      </w:r>
      <w:r w:rsidR="00A00022">
        <w:rPr>
          <w:rFonts w:ascii="Arial" w:hAnsi="Arial" w:cs="Arial"/>
          <w:b/>
        </w:rPr>
        <w:t xml:space="preserve"> November, 2014</w:t>
      </w:r>
      <w:r w:rsidR="00DD4524" w:rsidRPr="00F77314">
        <w:rPr>
          <w:rFonts w:ascii="Arial" w:hAnsi="Arial" w:cs="Arial"/>
          <w:b/>
        </w:rPr>
        <w:t>.</w:t>
      </w:r>
    </w:p>
    <w:p w:rsidR="00DD4524" w:rsidRDefault="00DD4524" w:rsidP="00DD4524">
      <w:pPr>
        <w:pStyle w:val="ListParagraph"/>
        <w:tabs>
          <w:tab w:val="left" w:pos="308"/>
          <w:tab w:val="left" w:pos="1120"/>
        </w:tabs>
        <w:autoSpaceDE w:val="0"/>
        <w:autoSpaceDN w:val="0"/>
        <w:adjustRightInd w:val="0"/>
        <w:spacing w:before="120" w:after="120" w:line="240" w:lineRule="auto"/>
        <w:ind w:left="682"/>
        <w:rPr>
          <w:rFonts w:ascii="Arial" w:hAnsi="Arial" w:cs="Arial"/>
        </w:rPr>
      </w:pPr>
    </w:p>
    <w:p w:rsidR="00DD4524" w:rsidRDefault="00DD4524" w:rsidP="00DD4524">
      <w:pPr>
        <w:pStyle w:val="ListParagraph"/>
        <w:tabs>
          <w:tab w:val="left" w:pos="308"/>
          <w:tab w:val="left" w:pos="1120"/>
        </w:tabs>
        <w:autoSpaceDE w:val="0"/>
        <w:autoSpaceDN w:val="0"/>
        <w:adjustRightInd w:val="0"/>
        <w:spacing w:before="120" w:after="120" w:line="240" w:lineRule="auto"/>
        <w:ind w:left="1120" w:hanging="438"/>
        <w:rPr>
          <w:rFonts w:ascii="Arial" w:hAnsi="Arial" w:cs="Arial"/>
        </w:rPr>
      </w:pPr>
      <w:r>
        <w:rPr>
          <w:rFonts w:ascii="Arial" w:hAnsi="Arial" w:cs="Arial"/>
        </w:rPr>
        <w:tab/>
        <w:t xml:space="preserve">The minutes of the meeting of </w:t>
      </w:r>
      <w:r w:rsidR="00A00022">
        <w:rPr>
          <w:rFonts w:ascii="Arial" w:hAnsi="Arial" w:cs="Arial"/>
        </w:rPr>
        <w:t>25</w:t>
      </w:r>
      <w:r w:rsidR="00A00022" w:rsidRPr="00A00022">
        <w:rPr>
          <w:rFonts w:ascii="Arial" w:hAnsi="Arial" w:cs="Arial"/>
          <w:vertAlign w:val="superscript"/>
        </w:rPr>
        <w:t>th</w:t>
      </w:r>
      <w:r w:rsidR="00A00022">
        <w:rPr>
          <w:rFonts w:ascii="Arial" w:hAnsi="Arial" w:cs="Arial"/>
        </w:rPr>
        <w:t xml:space="preserve"> November 2014</w:t>
      </w:r>
      <w:r>
        <w:rPr>
          <w:rFonts w:ascii="Arial" w:hAnsi="Arial" w:cs="Arial"/>
        </w:rPr>
        <w:t xml:space="preserve"> were </w:t>
      </w:r>
      <w:r w:rsidR="00410BE9">
        <w:rPr>
          <w:rFonts w:ascii="Arial" w:hAnsi="Arial" w:cs="Arial"/>
        </w:rPr>
        <w:t xml:space="preserve">agreed to be </w:t>
      </w:r>
      <w:r>
        <w:rPr>
          <w:rFonts w:ascii="Arial" w:hAnsi="Arial" w:cs="Arial"/>
        </w:rPr>
        <w:t>an accurate account of the meeting</w:t>
      </w:r>
      <w:r w:rsidR="00A00022">
        <w:rPr>
          <w:rFonts w:ascii="Arial" w:hAnsi="Arial" w:cs="Arial"/>
        </w:rPr>
        <w:t>.</w:t>
      </w:r>
    </w:p>
    <w:p w:rsidR="00A00022" w:rsidRDefault="00A00022" w:rsidP="00DD4524">
      <w:pPr>
        <w:pStyle w:val="ListParagraph"/>
        <w:tabs>
          <w:tab w:val="left" w:pos="308"/>
          <w:tab w:val="left" w:pos="1120"/>
        </w:tabs>
        <w:autoSpaceDE w:val="0"/>
        <w:autoSpaceDN w:val="0"/>
        <w:adjustRightInd w:val="0"/>
        <w:spacing w:before="120" w:after="120" w:line="240" w:lineRule="auto"/>
        <w:ind w:left="1120" w:hanging="438"/>
        <w:rPr>
          <w:rFonts w:ascii="Arial" w:hAnsi="Arial" w:cs="Arial"/>
        </w:rPr>
      </w:pPr>
    </w:p>
    <w:p w:rsidR="00384446" w:rsidRDefault="00384446" w:rsidP="00D82F9E">
      <w:pPr>
        <w:pStyle w:val="ListParagraph"/>
        <w:tabs>
          <w:tab w:val="left" w:pos="308"/>
          <w:tab w:val="left" w:pos="1120"/>
        </w:tabs>
        <w:autoSpaceDE w:val="0"/>
        <w:autoSpaceDN w:val="0"/>
        <w:adjustRightInd w:val="0"/>
        <w:spacing w:after="0" w:line="240" w:lineRule="auto"/>
        <w:ind w:left="336"/>
        <w:rPr>
          <w:rFonts w:ascii="Arial" w:hAnsi="Arial" w:cs="Arial"/>
          <w:bCs/>
        </w:rPr>
      </w:pPr>
    </w:p>
    <w:p w:rsidR="005548DB" w:rsidRPr="00F77314" w:rsidRDefault="005548DB" w:rsidP="000340CB">
      <w:pPr>
        <w:pStyle w:val="ListParagraph"/>
        <w:numPr>
          <w:ilvl w:val="0"/>
          <w:numId w:val="12"/>
        </w:numPr>
        <w:tabs>
          <w:tab w:val="left" w:pos="308"/>
          <w:tab w:val="left" w:pos="1120"/>
        </w:tabs>
        <w:autoSpaceDE w:val="0"/>
        <w:autoSpaceDN w:val="0"/>
        <w:adjustRightInd w:val="0"/>
        <w:spacing w:after="0" w:line="240" w:lineRule="auto"/>
        <w:rPr>
          <w:rFonts w:ascii="Arial" w:hAnsi="Arial" w:cs="Arial"/>
          <w:b/>
          <w:bCs/>
        </w:rPr>
      </w:pPr>
      <w:r w:rsidRPr="00F77314">
        <w:rPr>
          <w:rFonts w:ascii="Arial" w:hAnsi="Arial" w:cs="Arial"/>
          <w:b/>
          <w:bCs/>
        </w:rPr>
        <w:t>Update</w:t>
      </w:r>
      <w:r w:rsidR="00A00022">
        <w:rPr>
          <w:rFonts w:ascii="Arial" w:hAnsi="Arial" w:cs="Arial"/>
          <w:b/>
          <w:bCs/>
        </w:rPr>
        <w:t xml:space="preserve"> From Members</w:t>
      </w:r>
    </w:p>
    <w:p w:rsidR="00A92B1D" w:rsidRDefault="00A92B1D" w:rsidP="001F2C49">
      <w:pPr>
        <w:pStyle w:val="ListParagraph"/>
        <w:tabs>
          <w:tab w:val="left" w:pos="308"/>
          <w:tab w:val="left" w:pos="1120"/>
        </w:tabs>
        <w:spacing w:after="0"/>
        <w:ind w:left="322" w:firstLine="14"/>
        <w:rPr>
          <w:rFonts w:ascii="Arial" w:hAnsi="Arial" w:cs="Arial"/>
          <w:bCs/>
        </w:rPr>
      </w:pPr>
    </w:p>
    <w:p w:rsidR="00F77314" w:rsidRDefault="00F77314" w:rsidP="001F2C49">
      <w:pPr>
        <w:pStyle w:val="ListParagraph"/>
        <w:tabs>
          <w:tab w:val="left" w:pos="308"/>
          <w:tab w:val="left" w:pos="1120"/>
        </w:tabs>
        <w:spacing w:after="0"/>
        <w:ind w:left="322" w:firstLine="14"/>
        <w:rPr>
          <w:rFonts w:ascii="Arial" w:hAnsi="Arial" w:cs="Arial"/>
          <w:bCs/>
        </w:rPr>
      </w:pPr>
      <w:r>
        <w:rPr>
          <w:rFonts w:ascii="Arial" w:hAnsi="Arial" w:cs="Arial"/>
          <w:bCs/>
        </w:rPr>
        <w:tab/>
      </w:r>
      <w:r w:rsidR="00D92E94">
        <w:rPr>
          <w:rFonts w:ascii="Arial" w:hAnsi="Arial" w:cs="Arial"/>
          <w:bCs/>
        </w:rPr>
        <w:t xml:space="preserve">La Trobe </w:t>
      </w:r>
    </w:p>
    <w:p w:rsidR="00035638" w:rsidRPr="00F74C12" w:rsidRDefault="00035638" w:rsidP="001F2C49">
      <w:pPr>
        <w:pStyle w:val="ListParagraph"/>
        <w:tabs>
          <w:tab w:val="left" w:pos="308"/>
          <w:tab w:val="left" w:pos="1120"/>
        </w:tabs>
        <w:spacing w:after="0"/>
        <w:ind w:left="322" w:firstLine="14"/>
        <w:rPr>
          <w:rFonts w:ascii="Arial" w:hAnsi="Arial" w:cs="Arial"/>
          <w:b/>
          <w:bCs/>
        </w:rPr>
      </w:pPr>
    </w:p>
    <w:p w:rsidR="00BD3D18" w:rsidRPr="00BD3D18" w:rsidRDefault="00F74C12" w:rsidP="00D92E94">
      <w:pPr>
        <w:tabs>
          <w:tab w:val="left" w:pos="308"/>
          <w:tab w:val="left" w:pos="1120"/>
        </w:tabs>
        <w:autoSpaceDE w:val="0"/>
        <w:autoSpaceDN w:val="0"/>
        <w:adjustRightInd w:val="0"/>
        <w:spacing w:after="0" w:line="240" w:lineRule="auto"/>
        <w:ind w:left="1120" w:hanging="784"/>
        <w:rPr>
          <w:rFonts w:ascii="Arial" w:hAnsi="Arial" w:cs="Arial"/>
        </w:rPr>
      </w:pPr>
      <w:r>
        <w:rPr>
          <w:rFonts w:ascii="Arial" w:hAnsi="Arial" w:cs="Arial"/>
          <w:bCs/>
        </w:rPr>
        <w:tab/>
      </w:r>
      <w:r w:rsidR="00D92E94" w:rsidRPr="000340CB">
        <w:rPr>
          <w:rFonts w:ascii="Arial" w:hAnsi="Arial" w:cs="Arial"/>
        </w:rPr>
        <w:t xml:space="preserve">(LI) Significant structural change at the university and staff cut backs-Records Services escaped relatively unharmed, however </w:t>
      </w:r>
      <w:r w:rsidR="000340CB" w:rsidRPr="000340CB">
        <w:rPr>
          <w:rFonts w:ascii="Arial" w:hAnsi="Arial" w:cs="Arial"/>
        </w:rPr>
        <w:t>but are</w:t>
      </w:r>
      <w:r w:rsidR="00D92E94" w:rsidRPr="000340CB">
        <w:rPr>
          <w:rFonts w:ascii="Arial" w:hAnsi="Arial" w:cs="Arial"/>
        </w:rPr>
        <w:t xml:space="preserve"> affected in that there is a large influx of incoming material for archival storage. Has been a positive in that it has been an opportunity to be in contact with a wider population of university staff </w:t>
      </w:r>
      <w:r w:rsidR="000340CB" w:rsidRPr="000340CB">
        <w:rPr>
          <w:rFonts w:ascii="Arial" w:hAnsi="Arial" w:cs="Arial"/>
        </w:rPr>
        <w:t xml:space="preserve">and </w:t>
      </w:r>
      <w:r w:rsidR="00D92E94" w:rsidRPr="000340CB">
        <w:rPr>
          <w:rFonts w:ascii="Arial" w:hAnsi="Arial" w:cs="Arial"/>
        </w:rPr>
        <w:t xml:space="preserve">raising their profile. A new archive is to be established at Mont Park. There are approximately 22,000 boxes of records to be processed and transferred to new facility, and 5-6000 boxes are expected to be culled prior to </w:t>
      </w:r>
      <w:r w:rsidR="000340CB" w:rsidRPr="000340CB">
        <w:rPr>
          <w:rFonts w:ascii="Arial" w:hAnsi="Arial" w:cs="Arial"/>
        </w:rPr>
        <w:t xml:space="preserve">the </w:t>
      </w:r>
      <w:r w:rsidR="00D92E94" w:rsidRPr="000340CB">
        <w:rPr>
          <w:rFonts w:ascii="Arial" w:hAnsi="Arial" w:cs="Arial"/>
        </w:rPr>
        <w:t>move</w:t>
      </w:r>
      <w:r w:rsidR="00D92E94" w:rsidRPr="00104E1F">
        <w:rPr>
          <w:rFonts w:ascii="Arial" w:hAnsi="Arial" w:cs="Arial"/>
          <w:color w:val="FF0000"/>
        </w:rPr>
        <w:t>.</w:t>
      </w:r>
    </w:p>
    <w:p w:rsidR="00F74C12" w:rsidRDefault="00F74C12" w:rsidP="00BD3D18">
      <w:pPr>
        <w:pStyle w:val="ListParagraph"/>
        <w:tabs>
          <w:tab w:val="left" w:pos="308"/>
          <w:tab w:val="left" w:pos="1120"/>
        </w:tabs>
        <w:spacing w:after="0"/>
        <w:ind w:left="1120" w:hanging="784"/>
        <w:rPr>
          <w:rFonts w:ascii="Arial" w:hAnsi="Arial" w:cs="Arial"/>
          <w:bCs/>
        </w:rPr>
      </w:pPr>
    </w:p>
    <w:p w:rsidR="00035638" w:rsidRDefault="00FD7F03" w:rsidP="00FD7F03">
      <w:pPr>
        <w:pStyle w:val="ListParagraph"/>
        <w:tabs>
          <w:tab w:val="left" w:pos="308"/>
          <w:tab w:val="left" w:pos="1120"/>
        </w:tabs>
        <w:spacing w:after="0"/>
        <w:ind w:left="322" w:firstLine="14"/>
        <w:rPr>
          <w:rFonts w:ascii="Arial" w:hAnsi="Arial" w:cs="Arial"/>
          <w:bCs/>
        </w:rPr>
      </w:pPr>
      <w:r w:rsidRPr="00FD7F03">
        <w:rPr>
          <w:rFonts w:ascii="Arial" w:hAnsi="Arial" w:cs="Arial"/>
          <w:bCs/>
        </w:rPr>
        <w:tab/>
      </w:r>
    </w:p>
    <w:p w:rsidR="00035638" w:rsidRDefault="00035638" w:rsidP="00FD7F03">
      <w:pPr>
        <w:pStyle w:val="ListParagraph"/>
        <w:tabs>
          <w:tab w:val="left" w:pos="308"/>
          <w:tab w:val="left" w:pos="1120"/>
        </w:tabs>
        <w:spacing w:after="0"/>
        <w:ind w:left="322" w:firstLine="14"/>
        <w:rPr>
          <w:rFonts w:ascii="Arial" w:hAnsi="Arial" w:cs="Arial"/>
          <w:bCs/>
        </w:rPr>
      </w:pPr>
    </w:p>
    <w:p w:rsidR="00035638" w:rsidRDefault="00035638" w:rsidP="00FD7F03">
      <w:pPr>
        <w:pStyle w:val="ListParagraph"/>
        <w:tabs>
          <w:tab w:val="left" w:pos="308"/>
          <w:tab w:val="left" w:pos="1120"/>
        </w:tabs>
        <w:spacing w:after="0"/>
        <w:ind w:left="322" w:firstLine="14"/>
        <w:rPr>
          <w:rFonts w:ascii="Arial" w:hAnsi="Arial" w:cs="Arial"/>
          <w:bCs/>
        </w:rPr>
      </w:pPr>
    </w:p>
    <w:p w:rsidR="00FD7F03" w:rsidRDefault="00035638" w:rsidP="00FD7F03">
      <w:pPr>
        <w:pStyle w:val="ListParagraph"/>
        <w:tabs>
          <w:tab w:val="left" w:pos="308"/>
          <w:tab w:val="left" w:pos="1120"/>
        </w:tabs>
        <w:spacing w:after="0"/>
        <w:ind w:left="322" w:firstLine="14"/>
        <w:rPr>
          <w:rFonts w:ascii="Arial" w:hAnsi="Arial" w:cs="Arial"/>
          <w:bCs/>
        </w:rPr>
      </w:pPr>
      <w:r>
        <w:rPr>
          <w:rFonts w:ascii="Arial" w:hAnsi="Arial" w:cs="Arial"/>
          <w:bCs/>
        </w:rPr>
        <w:tab/>
      </w:r>
      <w:r w:rsidR="00FD7F03" w:rsidRPr="00D92E94">
        <w:rPr>
          <w:rFonts w:ascii="Arial" w:hAnsi="Arial" w:cs="Arial"/>
          <w:bCs/>
        </w:rPr>
        <w:t>Victoria University</w:t>
      </w:r>
    </w:p>
    <w:p w:rsidR="00035638" w:rsidRPr="00D92E94" w:rsidRDefault="00035638" w:rsidP="00FD7F03">
      <w:pPr>
        <w:pStyle w:val="ListParagraph"/>
        <w:tabs>
          <w:tab w:val="left" w:pos="308"/>
          <w:tab w:val="left" w:pos="1120"/>
        </w:tabs>
        <w:spacing w:after="0"/>
        <w:ind w:left="322" w:firstLine="14"/>
        <w:rPr>
          <w:rFonts w:ascii="Arial" w:hAnsi="Arial" w:cs="Arial"/>
          <w:bCs/>
        </w:rPr>
      </w:pPr>
    </w:p>
    <w:p w:rsidR="00FD7F03" w:rsidRPr="00D92E94" w:rsidRDefault="000340CB" w:rsidP="00D92E94">
      <w:pPr>
        <w:tabs>
          <w:tab w:val="left" w:pos="308"/>
          <w:tab w:val="left" w:pos="1120"/>
        </w:tabs>
        <w:autoSpaceDE w:val="0"/>
        <w:autoSpaceDN w:val="0"/>
        <w:adjustRightInd w:val="0"/>
        <w:spacing w:after="0" w:line="240" w:lineRule="auto"/>
        <w:ind w:left="1120"/>
        <w:rPr>
          <w:rFonts w:ascii="Arial" w:hAnsi="Arial" w:cs="Arial"/>
        </w:rPr>
      </w:pPr>
      <w:r>
        <w:rPr>
          <w:rFonts w:ascii="Arial" w:hAnsi="Arial" w:cs="Arial"/>
        </w:rPr>
        <w:t>(KA)</w:t>
      </w:r>
      <w:r w:rsidR="00D92E94" w:rsidRPr="00D92E94">
        <w:rPr>
          <w:rFonts w:ascii="Arial" w:hAnsi="Arial" w:cs="Arial"/>
          <w:color w:val="FF0000"/>
        </w:rPr>
        <w:t xml:space="preserve"> </w:t>
      </w:r>
      <w:r w:rsidR="00D92E94" w:rsidRPr="000340CB">
        <w:rPr>
          <w:rFonts w:ascii="Arial" w:hAnsi="Arial" w:cs="Arial"/>
        </w:rPr>
        <w:t xml:space="preserve">settling into new role. Preparations underway for a centenary exhibition. Currently doing some project work </w:t>
      </w:r>
      <w:r w:rsidR="00D92E94" w:rsidRPr="000340CB">
        <w:rPr>
          <w:rFonts w:ascii="Arial" w:hAnsi="Arial" w:cs="Arial"/>
          <w:sz w:val="23"/>
          <w:szCs w:val="23"/>
        </w:rPr>
        <w:t>funded by ANDS</w:t>
      </w:r>
      <w:r w:rsidR="00D92E94" w:rsidRPr="000340CB">
        <w:rPr>
          <w:rFonts w:ascii="Arial" w:hAnsi="Arial" w:cs="Arial"/>
        </w:rPr>
        <w:t xml:space="preserve"> on </w:t>
      </w:r>
      <w:r w:rsidR="00D92E94" w:rsidRPr="000340CB">
        <w:rPr>
          <w:rFonts w:ascii="Arial" w:hAnsi="Arial" w:cs="Arial"/>
          <w:sz w:val="23"/>
          <w:szCs w:val="23"/>
        </w:rPr>
        <w:t xml:space="preserve">The Foley collection - an archive collected by Aboriginal activist/academic Gary Foley. </w:t>
      </w:r>
      <w:r w:rsidRPr="000340CB">
        <w:rPr>
          <w:rFonts w:ascii="Arial" w:hAnsi="Arial" w:cs="Arial"/>
        </w:rPr>
        <w:t>(KW)</w:t>
      </w:r>
      <w:r w:rsidR="00D92E94" w:rsidRPr="000340CB">
        <w:rPr>
          <w:rFonts w:ascii="Arial" w:hAnsi="Arial" w:cs="Arial"/>
        </w:rPr>
        <w:t xml:space="preserve"> New Chief Operating Officer has decreed another round of voluntary redundancies for general staff. Records Services is unlikely to be re structured.  Increased take up of </w:t>
      </w:r>
      <w:proofErr w:type="spellStart"/>
      <w:r w:rsidR="00D92E94" w:rsidRPr="000340CB">
        <w:rPr>
          <w:rFonts w:ascii="Arial" w:hAnsi="Arial" w:cs="Arial"/>
        </w:rPr>
        <w:t>RECFind</w:t>
      </w:r>
      <w:proofErr w:type="spellEnd"/>
      <w:r w:rsidR="00D92E94" w:rsidRPr="000340CB">
        <w:rPr>
          <w:rFonts w:ascii="Arial" w:hAnsi="Arial" w:cs="Arial"/>
        </w:rPr>
        <w:t xml:space="preserve"> in areas such as Legal Services, Governance and Quality. And there is a general increase in electronic record keeping across the university; HR are consolidating files and are being moved towards electronic staff files and student progress files are all in </w:t>
      </w:r>
      <w:proofErr w:type="spellStart"/>
      <w:r w:rsidR="00D92E94" w:rsidRPr="000340CB">
        <w:rPr>
          <w:rFonts w:ascii="Arial" w:hAnsi="Arial" w:cs="Arial"/>
        </w:rPr>
        <w:t>RecFind</w:t>
      </w:r>
      <w:proofErr w:type="spellEnd"/>
      <w:r w:rsidR="00D92E94" w:rsidRPr="000340CB">
        <w:rPr>
          <w:rFonts w:ascii="Arial" w:hAnsi="Arial" w:cs="Arial"/>
        </w:rPr>
        <w:t>. While other staff are exiting the Melton campus Records Services will remain at least til the end of the year. A Digitisation Plan for FOI records has been created and the Business Classification Scheme has been revised</w:t>
      </w:r>
      <w:r w:rsidRPr="000340CB">
        <w:rPr>
          <w:rFonts w:ascii="Arial" w:hAnsi="Arial" w:cs="Arial"/>
        </w:rPr>
        <w:t>.</w:t>
      </w:r>
    </w:p>
    <w:p w:rsidR="00F77314" w:rsidRDefault="00F77314" w:rsidP="00F74C12">
      <w:pPr>
        <w:pStyle w:val="ListParagraph"/>
        <w:spacing w:after="0"/>
        <w:ind w:left="1134"/>
        <w:rPr>
          <w:rFonts w:ascii="Arial" w:hAnsi="Arial" w:cs="Arial"/>
          <w:bCs/>
        </w:rPr>
      </w:pPr>
    </w:p>
    <w:p w:rsidR="00F74C12" w:rsidRDefault="000340CB" w:rsidP="000340CB">
      <w:pPr>
        <w:tabs>
          <w:tab w:val="left" w:pos="308"/>
          <w:tab w:val="left" w:pos="1120"/>
        </w:tabs>
        <w:spacing w:after="0"/>
        <w:rPr>
          <w:rFonts w:ascii="Arial" w:hAnsi="Arial" w:cs="Arial"/>
          <w:bCs/>
        </w:rPr>
      </w:pPr>
      <w:r>
        <w:rPr>
          <w:rFonts w:ascii="Arial" w:hAnsi="Arial" w:cs="Arial"/>
          <w:bCs/>
        </w:rPr>
        <w:tab/>
      </w:r>
      <w:r>
        <w:rPr>
          <w:rFonts w:ascii="Arial" w:hAnsi="Arial" w:cs="Arial"/>
          <w:bCs/>
        </w:rPr>
        <w:tab/>
      </w:r>
      <w:r w:rsidR="00F74C12" w:rsidRPr="000340CB">
        <w:rPr>
          <w:rFonts w:ascii="Arial" w:hAnsi="Arial" w:cs="Arial"/>
          <w:bCs/>
        </w:rPr>
        <w:t>The University of Melbourne</w:t>
      </w:r>
    </w:p>
    <w:p w:rsidR="00334054" w:rsidRPr="000340CB" w:rsidRDefault="00334054" w:rsidP="000340CB">
      <w:pPr>
        <w:tabs>
          <w:tab w:val="left" w:pos="308"/>
          <w:tab w:val="left" w:pos="1120"/>
        </w:tabs>
        <w:spacing w:after="0"/>
        <w:rPr>
          <w:rFonts w:ascii="Arial" w:hAnsi="Arial" w:cs="Arial"/>
          <w:bCs/>
        </w:rPr>
      </w:pPr>
    </w:p>
    <w:p w:rsidR="00D92E94" w:rsidRPr="000340CB" w:rsidRDefault="00D92E94" w:rsidP="000340CB">
      <w:pPr>
        <w:ind w:left="1155"/>
        <w:rPr>
          <w:rFonts w:ascii="Arial" w:hAnsi="Arial" w:cs="Arial"/>
        </w:rPr>
      </w:pPr>
      <w:r w:rsidRPr="000340CB">
        <w:rPr>
          <w:rFonts w:ascii="Arial" w:hAnsi="Arial" w:cs="Arial"/>
        </w:rPr>
        <w:t xml:space="preserve">(AP) Ongoing staff cuts of about 700 positions through the B.I.P. has been a traumatic </w:t>
      </w:r>
      <w:r w:rsidR="000340CB" w:rsidRPr="000340CB">
        <w:rPr>
          <w:rFonts w:ascii="Arial" w:hAnsi="Arial" w:cs="Arial"/>
        </w:rPr>
        <w:t xml:space="preserve">   </w:t>
      </w:r>
      <w:r w:rsidRPr="000340CB">
        <w:rPr>
          <w:rFonts w:ascii="Arial" w:hAnsi="Arial" w:cs="Arial"/>
        </w:rPr>
        <w:t>exercise. Records Services is now a team of 6 including 3 Records Officers. Some other staff affected by BIP will remain as casual appointments.</w:t>
      </w:r>
    </w:p>
    <w:p w:rsidR="00D92E94" w:rsidRPr="000340CB" w:rsidRDefault="00D92E94" w:rsidP="000340CB">
      <w:pPr>
        <w:ind w:left="1155"/>
        <w:rPr>
          <w:rFonts w:ascii="Arial" w:hAnsi="Arial" w:cs="Arial"/>
        </w:rPr>
      </w:pPr>
      <w:r w:rsidRPr="000340CB">
        <w:rPr>
          <w:rFonts w:ascii="Arial" w:hAnsi="Arial" w:cs="Arial"/>
        </w:rPr>
        <w:t>Records Services will move out of the Raymond Priestly building into the Alan Gilbert building, although storage in the Basement of Raymond Priestly building will be maintained.  A new compactus has been purchased and will be delivered soon.</w:t>
      </w:r>
    </w:p>
    <w:p w:rsidR="00F74C12" w:rsidRPr="0086655D" w:rsidRDefault="00D92E94" w:rsidP="0086655D">
      <w:pPr>
        <w:ind w:left="1117"/>
        <w:rPr>
          <w:rFonts w:ascii="Arial" w:hAnsi="Arial" w:cs="Arial"/>
        </w:rPr>
      </w:pPr>
      <w:r w:rsidRPr="000340CB">
        <w:rPr>
          <w:rFonts w:ascii="Arial" w:hAnsi="Arial" w:cs="Arial"/>
        </w:rPr>
        <w:t>A significant amount of money has been allocated for a Recordkeeping Improvement Project which assess current business applications and push for a wider use of TRIM. The project has a team of 20 to be reduced to 6. TRIM has been upgraded to 8.1</w:t>
      </w:r>
      <w:r w:rsidR="0086655D">
        <w:rPr>
          <w:rFonts w:ascii="Arial" w:hAnsi="Arial" w:cs="Arial"/>
        </w:rPr>
        <w:t>.</w:t>
      </w:r>
    </w:p>
    <w:p w:rsidR="00F74C12" w:rsidRDefault="00F74C12" w:rsidP="001F2C49">
      <w:pPr>
        <w:pStyle w:val="ListParagraph"/>
        <w:tabs>
          <w:tab w:val="left" w:pos="308"/>
          <w:tab w:val="left" w:pos="1120"/>
        </w:tabs>
        <w:spacing w:after="0"/>
        <w:ind w:left="322" w:firstLine="14"/>
        <w:rPr>
          <w:rFonts w:ascii="Arial" w:hAnsi="Arial" w:cs="Arial"/>
          <w:bCs/>
        </w:rPr>
      </w:pPr>
    </w:p>
    <w:p w:rsidR="00F74C12" w:rsidRDefault="00F74C12" w:rsidP="001F2C49">
      <w:pPr>
        <w:pStyle w:val="ListParagraph"/>
        <w:tabs>
          <w:tab w:val="left" w:pos="308"/>
          <w:tab w:val="left" w:pos="1120"/>
        </w:tabs>
        <w:spacing w:after="0"/>
        <w:ind w:left="322" w:firstLine="14"/>
        <w:rPr>
          <w:rFonts w:ascii="Arial" w:hAnsi="Arial" w:cs="Arial"/>
          <w:bCs/>
        </w:rPr>
      </w:pPr>
      <w:r>
        <w:rPr>
          <w:rFonts w:ascii="Arial" w:hAnsi="Arial" w:cs="Arial"/>
          <w:bCs/>
        </w:rPr>
        <w:tab/>
      </w:r>
      <w:r w:rsidR="000340CB" w:rsidRPr="00D92E94">
        <w:rPr>
          <w:rFonts w:ascii="Arial" w:hAnsi="Arial" w:cs="Arial"/>
          <w:bCs/>
        </w:rPr>
        <w:t>Monash</w:t>
      </w:r>
      <w:r w:rsidRPr="00D92E94">
        <w:rPr>
          <w:rFonts w:ascii="Arial" w:hAnsi="Arial" w:cs="Arial"/>
          <w:bCs/>
        </w:rPr>
        <w:t xml:space="preserve"> University</w:t>
      </w:r>
    </w:p>
    <w:p w:rsidR="000340CB" w:rsidRPr="00D92E94" w:rsidRDefault="000340CB" w:rsidP="001F2C49">
      <w:pPr>
        <w:pStyle w:val="ListParagraph"/>
        <w:tabs>
          <w:tab w:val="left" w:pos="308"/>
          <w:tab w:val="left" w:pos="1120"/>
        </w:tabs>
        <w:spacing w:after="0"/>
        <w:ind w:left="322" w:firstLine="14"/>
        <w:rPr>
          <w:rFonts w:ascii="Arial" w:hAnsi="Arial" w:cs="Arial"/>
          <w:bCs/>
        </w:rPr>
      </w:pPr>
    </w:p>
    <w:p w:rsidR="003D5DC9" w:rsidRPr="000340CB" w:rsidRDefault="003C683B" w:rsidP="00D92E94">
      <w:pPr>
        <w:pStyle w:val="ListParagraph"/>
        <w:tabs>
          <w:tab w:val="left" w:pos="308"/>
          <w:tab w:val="left" w:pos="1120"/>
        </w:tabs>
        <w:spacing w:after="0"/>
        <w:ind w:left="1120" w:hanging="784"/>
        <w:rPr>
          <w:rFonts w:ascii="Arial" w:hAnsi="Arial" w:cs="Arial"/>
          <w:bCs/>
        </w:rPr>
      </w:pPr>
      <w:r>
        <w:rPr>
          <w:rFonts w:ascii="Arial" w:hAnsi="Arial" w:cs="Arial"/>
          <w:bCs/>
        </w:rPr>
        <w:tab/>
      </w:r>
      <w:r w:rsidR="000340CB">
        <w:rPr>
          <w:rFonts w:ascii="Arial" w:hAnsi="Arial" w:cs="Arial"/>
        </w:rPr>
        <w:t>(CN</w:t>
      </w:r>
      <w:r w:rsidR="00D92E94" w:rsidRPr="000340CB">
        <w:rPr>
          <w:rFonts w:ascii="Arial" w:hAnsi="Arial" w:cs="Arial"/>
        </w:rPr>
        <w:t xml:space="preserve">) A new head of Information management has been appointed, </w:t>
      </w:r>
      <w:r w:rsidR="00D92E94" w:rsidRPr="000340CB">
        <w:rPr>
          <w:rFonts w:ascii="Helvetica" w:hAnsi="Helvetica" w:cs="Helvetica"/>
        </w:rPr>
        <w:t>Janice Carey. An internal audit review came out well. There is a need to set up an internal audit program- beginning with an audit of Education. (JG) Strengthening policy specifically those relating to records systems and electronic systems to ensure compliance.  Ongoing use of archive by historians.</w:t>
      </w:r>
    </w:p>
    <w:p w:rsidR="00F74C12" w:rsidRDefault="00F74C12" w:rsidP="001F2C49">
      <w:pPr>
        <w:pStyle w:val="ListParagraph"/>
        <w:tabs>
          <w:tab w:val="left" w:pos="308"/>
          <w:tab w:val="left" w:pos="1120"/>
        </w:tabs>
        <w:spacing w:after="0"/>
        <w:ind w:left="322" w:firstLine="14"/>
        <w:rPr>
          <w:rFonts w:ascii="Arial" w:hAnsi="Arial" w:cs="Arial"/>
          <w:bCs/>
        </w:rPr>
      </w:pPr>
    </w:p>
    <w:p w:rsidR="00F74C12" w:rsidRDefault="00F74C12" w:rsidP="001F2C49">
      <w:pPr>
        <w:pStyle w:val="ListParagraph"/>
        <w:tabs>
          <w:tab w:val="left" w:pos="308"/>
          <w:tab w:val="left" w:pos="1120"/>
        </w:tabs>
        <w:spacing w:after="0"/>
        <w:ind w:left="322" w:firstLine="14"/>
        <w:rPr>
          <w:rFonts w:ascii="Arial" w:hAnsi="Arial" w:cs="Arial"/>
          <w:bCs/>
        </w:rPr>
      </w:pPr>
      <w:r>
        <w:rPr>
          <w:rFonts w:ascii="Arial" w:hAnsi="Arial" w:cs="Arial"/>
          <w:bCs/>
        </w:rPr>
        <w:tab/>
      </w:r>
      <w:r w:rsidR="00D92E94">
        <w:rPr>
          <w:rFonts w:ascii="Arial" w:hAnsi="Arial" w:cs="Arial"/>
          <w:bCs/>
        </w:rPr>
        <w:t>Swinburne University</w:t>
      </w:r>
    </w:p>
    <w:p w:rsidR="000340CB" w:rsidRDefault="000340CB" w:rsidP="001F2C49">
      <w:pPr>
        <w:pStyle w:val="ListParagraph"/>
        <w:tabs>
          <w:tab w:val="left" w:pos="308"/>
          <w:tab w:val="left" w:pos="1120"/>
        </w:tabs>
        <w:spacing w:after="0"/>
        <w:ind w:left="322" w:firstLine="14"/>
        <w:rPr>
          <w:rFonts w:ascii="Arial" w:hAnsi="Arial" w:cs="Arial"/>
          <w:bCs/>
        </w:rPr>
      </w:pPr>
    </w:p>
    <w:p w:rsidR="00D92E94" w:rsidRPr="000340CB" w:rsidRDefault="00D92E94" w:rsidP="00D92E94">
      <w:pPr>
        <w:pStyle w:val="ListParagraph"/>
        <w:tabs>
          <w:tab w:val="left" w:pos="308"/>
          <w:tab w:val="left" w:pos="1120"/>
        </w:tabs>
        <w:spacing w:after="0"/>
        <w:ind w:left="1120"/>
        <w:rPr>
          <w:rFonts w:ascii="Helvetica" w:hAnsi="Helvetica" w:cs="Helvetica"/>
        </w:rPr>
      </w:pPr>
      <w:r w:rsidRPr="000340CB">
        <w:rPr>
          <w:rFonts w:ascii="Helvetica" w:hAnsi="Helvetica" w:cs="Helvetica"/>
        </w:rPr>
        <w:t>(DM) There</w:t>
      </w:r>
      <w:r w:rsidR="000340CB" w:rsidRPr="000340CB">
        <w:rPr>
          <w:rFonts w:ascii="Helvetica" w:hAnsi="Helvetica" w:cs="Helvetica"/>
        </w:rPr>
        <w:t xml:space="preserve"> has been no increase of staff -</w:t>
      </w:r>
      <w:r w:rsidRPr="000340CB">
        <w:rPr>
          <w:rFonts w:ascii="Helvetica" w:hAnsi="Helvetica" w:cs="Helvetica"/>
        </w:rPr>
        <w:t xml:space="preserve">still </w:t>
      </w:r>
      <w:r w:rsidR="000340CB" w:rsidRPr="000340CB">
        <w:rPr>
          <w:rFonts w:ascii="Helvetica" w:hAnsi="Helvetica" w:cs="Helvetica"/>
        </w:rPr>
        <w:t>four</w:t>
      </w:r>
      <w:r w:rsidRPr="000340CB">
        <w:rPr>
          <w:rFonts w:ascii="Helvetica" w:hAnsi="Helvetica" w:cs="Helvetica"/>
        </w:rPr>
        <w:t xml:space="preserve"> staff in Records Management Services. Changes in Performance Appra</w:t>
      </w:r>
      <w:r w:rsidR="000340CB" w:rsidRPr="000340CB">
        <w:rPr>
          <w:rFonts w:ascii="Helvetica" w:hAnsi="Helvetica" w:cs="Helvetica"/>
        </w:rPr>
        <w:t>isal F</w:t>
      </w:r>
      <w:r w:rsidRPr="000340CB">
        <w:rPr>
          <w:rFonts w:ascii="Helvetica" w:hAnsi="Helvetica" w:cs="Helvetica"/>
        </w:rPr>
        <w:t>orms creating issues. Further guidelines have been completed and are now published on</w:t>
      </w:r>
      <w:r w:rsidR="000340CB" w:rsidRPr="000340CB">
        <w:rPr>
          <w:rFonts w:ascii="Helvetica" w:hAnsi="Helvetica" w:cs="Helvetica"/>
        </w:rPr>
        <w:t xml:space="preserve"> the web. TRIM is under review, </w:t>
      </w:r>
      <w:r w:rsidRPr="000340CB">
        <w:rPr>
          <w:rFonts w:ascii="Helvetica" w:hAnsi="Helvetica" w:cs="Helvetica"/>
        </w:rPr>
        <w:t>full implementation is prohibitively expensive so they are looking at all options. There is a push towards increased electronic record keeping however TRIM is not rolled out widely enough. Student results are electronic but result amendments are paper based which causes problems. Looking to digitise and destroy result amendments. Have been archiving exam papers but advice has been that they should be closed access for 30 years. Discussion among the group questioned the decision seeing no valid reason for this and highlighting that it goes against open access policy.</w:t>
      </w:r>
    </w:p>
    <w:p w:rsidR="00D92E94" w:rsidRPr="00F74C12" w:rsidRDefault="00D92E94" w:rsidP="001F2C49">
      <w:pPr>
        <w:pStyle w:val="ListParagraph"/>
        <w:tabs>
          <w:tab w:val="left" w:pos="308"/>
          <w:tab w:val="left" w:pos="1120"/>
        </w:tabs>
        <w:spacing w:after="0"/>
        <w:ind w:left="322" w:firstLine="14"/>
        <w:rPr>
          <w:rFonts w:ascii="Arial" w:hAnsi="Arial" w:cs="Arial"/>
          <w:b/>
          <w:bCs/>
        </w:rPr>
      </w:pPr>
    </w:p>
    <w:p w:rsidR="008E3C20" w:rsidRDefault="00F74C12" w:rsidP="00EF31F9">
      <w:pPr>
        <w:pStyle w:val="ListParagraph"/>
        <w:tabs>
          <w:tab w:val="left" w:pos="308"/>
          <w:tab w:val="left" w:pos="1120"/>
        </w:tabs>
        <w:spacing w:after="0"/>
        <w:ind w:left="1120" w:hanging="784"/>
        <w:rPr>
          <w:rFonts w:ascii="Arial" w:hAnsi="Arial" w:cs="Arial"/>
          <w:bCs/>
        </w:rPr>
      </w:pPr>
      <w:r>
        <w:rPr>
          <w:rFonts w:ascii="Arial" w:hAnsi="Arial" w:cs="Arial"/>
          <w:bCs/>
        </w:rPr>
        <w:tab/>
      </w:r>
      <w:r w:rsidR="00EF31F9" w:rsidRPr="00EF31F9">
        <w:rPr>
          <w:rFonts w:ascii="Arial" w:hAnsi="Arial" w:cs="Arial"/>
          <w:bCs/>
        </w:rPr>
        <w:t>Federation University</w:t>
      </w:r>
    </w:p>
    <w:p w:rsidR="000340CB" w:rsidRPr="00EF31F9" w:rsidRDefault="000340CB" w:rsidP="00EF31F9">
      <w:pPr>
        <w:pStyle w:val="ListParagraph"/>
        <w:tabs>
          <w:tab w:val="left" w:pos="308"/>
          <w:tab w:val="left" w:pos="1120"/>
        </w:tabs>
        <w:spacing w:after="0"/>
        <w:ind w:left="1120" w:hanging="784"/>
        <w:rPr>
          <w:rFonts w:ascii="Arial" w:hAnsi="Arial" w:cs="Arial"/>
          <w:bCs/>
        </w:rPr>
      </w:pPr>
    </w:p>
    <w:p w:rsidR="008E3C20" w:rsidRPr="000340CB" w:rsidRDefault="008E3C20" w:rsidP="008E3C20">
      <w:pPr>
        <w:pStyle w:val="ListParagraph"/>
        <w:tabs>
          <w:tab w:val="left" w:pos="308"/>
          <w:tab w:val="left" w:pos="1120"/>
        </w:tabs>
        <w:spacing w:after="0"/>
        <w:ind w:left="1120" w:hanging="784"/>
        <w:rPr>
          <w:rFonts w:ascii="Arial" w:hAnsi="Arial" w:cs="Arial"/>
          <w:bCs/>
        </w:rPr>
      </w:pPr>
      <w:r>
        <w:rPr>
          <w:rFonts w:ascii="Arial" w:hAnsi="Arial" w:cs="Arial"/>
          <w:bCs/>
        </w:rPr>
        <w:tab/>
      </w:r>
      <w:r w:rsidR="00EF31F9" w:rsidRPr="000340CB">
        <w:rPr>
          <w:rFonts w:ascii="Helvetica" w:hAnsi="Helvetica" w:cs="Helvetica"/>
        </w:rPr>
        <w:t>(ML) Rolling ECM out to commence in the coming months. Will roll ou</w:t>
      </w:r>
      <w:r w:rsidR="000340CB" w:rsidRPr="000340CB">
        <w:rPr>
          <w:rFonts w:ascii="Helvetica" w:hAnsi="Helvetica" w:cs="Helvetica"/>
        </w:rPr>
        <w:t xml:space="preserve">t to 1500 users next year commencing </w:t>
      </w:r>
      <w:r w:rsidR="00EF31F9" w:rsidRPr="000340CB">
        <w:rPr>
          <w:rFonts w:ascii="Helvetica" w:hAnsi="Helvetica" w:cs="Helvetica"/>
        </w:rPr>
        <w:t>with Contract management. Legal Services are not keen to store their records in ECM. Currently clearing 1000 boxes of archives to off-site storage</w:t>
      </w:r>
      <w:r w:rsidR="000340CB" w:rsidRPr="000340CB">
        <w:rPr>
          <w:rFonts w:ascii="Helvetica" w:hAnsi="Helvetica" w:cs="Helvetica"/>
        </w:rPr>
        <w:t>.</w:t>
      </w:r>
    </w:p>
    <w:p w:rsidR="00EF31F9" w:rsidRDefault="00EF31F9" w:rsidP="008E3C20">
      <w:pPr>
        <w:pStyle w:val="ListParagraph"/>
        <w:tabs>
          <w:tab w:val="left" w:pos="308"/>
          <w:tab w:val="left" w:pos="1120"/>
        </w:tabs>
        <w:spacing w:after="0"/>
        <w:ind w:left="1120" w:hanging="784"/>
        <w:rPr>
          <w:rFonts w:ascii="Arial" w:hAnsi="Arial" w:cs="Arial"/>
          <w:bCs/>
        </w:rPr>
      </w:pPr>
    </w:p>
    <w:p w:rsidR="00EF31F9" w:rsidRDefault="00EF31F9" w:rsidP="008E3C20">
      <w:pPr>
        <w:pStyle w:val="ListParagraph"/>
        <w:tabs>
          <w:tab w:val="left" w:pos="308"/>
          <w:tab w:val="left" w:pos="1120"/>
        </w:tabs>
        <w:spacing w:after="0"/>
        <w:ind w:left="1120" w:hanging="784"/>
        <w:rPr>
          <w:rFonts w:ascii="Arial" w:hAnsi="Arial" w:cs="Arial"/>
          <w:bCs/>
        </w:rPr>
      </w:pPr>
    </w:p>
    <w:p w:rsidR="00EF31F9" w:rsidRDefault="00EF31F9" w:rsidP="008E3C20">
      <w:pPr>
        <w:pStyle w:val="ListParagraph"/>
        <w:tabs>
          <w:tab w:val="left" w:pos="308"/>
          <w:tab w:val="left" w:pos="1120"/>
        </w:tabs>
        <w:spacing w:after="0"/>
        <w:ind w:left="1120" w:hanging="784"/>
        <w:rPr>
          <w:rFonts w:ascii="Arial" w:hAnsi="Arial" w:cs="Arial"/>
          <w:bCs/>
        </w:rPr>
      </w:pPr>
      <w:r>
        <w:rPr>
          <w:rFonts w:ascii="Arial" w:hAnsi="Arial" w:cs="Arial"/>
          <w:bCs/>
        </w:rPr>
        <w:tab/>
        <w:t>Chisholm Institute</w:t>
      </w:r>
    </w:p>
    <w:p w:rsidR="000340CB" w:rsidRDefault="000340CB" w:rsidP="008E3C20">
      <w:pPr>
        <w:pStyle w:val="ListParagraph"/>
        <w:tabs>
          <w:tab w:val="left" w:pos="308"/>
          <w:tab w:val="left" w:pos="1120"/>
        </w:tabs>
        <w:spacing w:after="0"/>
        <w:ind w:left="1120" w:hanging="784"/>
        <w:rPr>
          <w:rFonts w:ascii="Arial" w:hAnsi="Arial" w:cs="Arial"/>
          <w:bCs/>
        </w:rPr>
      </w:pPr>
    </w:p>
    <w:p w:rsidR="00EF31F9" w:rsidRPr="000340CB" w:rsidRDefault="00EF31F9" w:rsidP="00EF31F9">
      <w:pPr>
        <w:ind w:left="1120"/>
        <w:rPr>
          <w:rFonts w:ascii="Helvetica" w:hAnsi="Helvetica" w:cs="Helvetica"/>
        </w:rPr>
      </w:pPr>
      <w:r w:rsidRPr="000340CB">
        <w:rPr>
          <w:rFonts w:ascii="Helvetica" w:hAnsi="Helvetica" w:cs="Helvetica"/>
        </w:rPr>
        <w:t xml:space="preserve">(CS)  New Director Amanda </w:t>
      </w:r>
      <w:proofErr w:type="spellStart"/>
      <w:r w:rsidRPr="000340CB">
        <w:rPr>
          <w:rFonts w:ascii="Helvetica" w:hAnsi="Helvetica" w:cs="Helvetica"/>
        </w:rPr>
        <w:t>Achterberg</w:t>
      </w:r>
      <w:proofErr w:type="spellEnd"/>
      <w:r w:rsidRPr="000340CB">
        <w:rPr>
          <w:rFonts w:ascii="Arial" w:hAnsi="Arial" w:cs="Arial"/>
          <w:b/>
          <w:bCs/>
        </w:rPr>
        <w:t xml:space="preserve">. </w:t>
      </w:r>
      <w:r w:rsidRPr="000340CB">
        <w:rPr>
          <w:rFonts w:ascii="Helvetica" w:hAnsi="Helvetica" w:cs="Helvetica"/>
        </w:rPr>
        <w:t>TRIM RM8 upgrade to 8.1 this year. Received funding to migrate microfilm to TRIM. Deakin (KM) TRIM has an automated bcc address for academics to enter documents. Bid for TRIM 81.</w:t>
      </w:r>
    </w:p>
    <w:p w:rsidR="00EF31F9" w:rsidRDefault="00EF31F9" w:rsidP="008E3C20">
      <w:pPr>
        <w:pStyle w:val="ListParagraph"/>
        <w:tabs>
          <w:tab w:val="left" w:pos="308"/>
          <w:tab w:val="left" w:pos="1120"/>
        </w:tabs>
        <w:spacing w:after="0"/>
        <w:ind w:left="1120" w:hanging="784"/>
        <w:rPr>
          <w:rFonts w:ascii="Arial" w:hAnsi="Arial" w:cs="Arial"/>
          <w:bCs/>
        </w:rPr>
      </w:pPr>
    </w:p>
    <w:p w:rsidR="00EF31F9" w:rsidRDefault="00EF31F9" w:rsidP="008E3C20">
      <w:pPr>
        <w:pStyle w:val="ListParagraph"/>
        <w:tabs>
          <w:tab w:val="left" w:pos="308"/>
          <w:tab w:val="left" w:pos="1120"/>
        </w:tabs>
        <w:spacing w:after="0"/>
        <w:ind w:left="1120" w:hanging="784"/>
        <w:rPr>
          <w:rFonts w:ascii="Arial" w:hAnsi="Arial" w:cs="Arial"/>
          <w:bCs/>
        </w:rPr>
      </w:pPr>
      <w:r>
        <w:rPr>
          <w:rFonts w:ascii="Arial" w:hAnsi="Arial" w:cs="Arial"/>
          <w:bCs/>
        </w:rPr>
        <w:tab/>
        <w:t>Deakin University</w:t>
      </w:r>
    </w:p>
    <w:p w:rsidR="000340CB" w:rsidRDefault="000340CB" w:rsidP="008E3C20">
      <w:pPr>
        <w:pStyle w:val="ListParagraph"/>
        <w:tabs>
          <w:tab w:val="left" w:pos="308"/>
          <w:tab w:val="left" w:pos="1120"/>
        </w:tabs>
        <w:spacing w:after="0"/>
        <w:ind w:left="1120" w:hanging="784"/>
        <w:rPr>
          <w:rFonts w:ascii="Arial" w:hAnsi="Arial" w:cs="Arial"/>
          <w:bCs/>
        </w:rPr>
      </w:pPr>
    </w:p>
    <w:p w:rsidR="00EF31F9" w:rsidRPr="000340CB" w:rsidRDefault="00EF31F9" w:rsidP="00EF31F9">
      <w:pPr>
        <w:ind w:left="1120"/>
        <w:rPr>
          <w:rFonts w:ascii="Helvetica" w:hAnsi="Helvetica" w:cs="Helvetica"/>
        </w:rPr>
      </w:pPr>
      <w:r w:rsidRPr="000340CB">
        <w:rPr>
          <w:rFonts w:ascii="Helvetica" w:hAnsi="Helvetica" w:cs="Helvetica"/>
        </w:rPr>
        <w:t>Deakin (KM) TRIM has an automated bcc address for academics to enter documents. Bid for TRIM 81.</w:t>
      </w:r>
    </w:p>
    <w:p w:rsidR="00EF31F9" w:rsidRDefault="00EF31F9" w:rsidP="008E3C20">
      <w:pPr>
        <w:pStyle w:val="ListParagraph"/>
        <w:tabs>
          <w:tab w:val="left" w:pos="308"/>
          <w:tab w:val="left" w:pos="1120"/>
        </w:tabs>
        <w:spacing w:after="0"/>
        <w:ind w:left="1120" w:hanging="784"/>
        <w:rPr>
          <w:rFonts w:ascii="Arial" w:hAnsi="Arial" w:cs="Arial"/>
          <w:bCs/>
        </w:rPr>
      </w:pPr>
    </w:p>
    <w:p w:rsidR="00EF31F9" w:rsidRDefault="00EF31F9" w:rsidP="003257DF">
      <w:pPr>
        <w:tabs>
          <w:tab w:val="left" w:pos="308"/>
          <w:tab w:val="left" w:pos="1120"/>
        </w:tabs>
        <w:autoSpaceDE w:val="0"/>
        <w:autoSpaceDN w:val="0"/>
        <w:adjustRightInd w:val="0"/>
        <w:spacing w:after="0" w:line="240" w:lineRule="auto"/>
        <w:rPr>
          <w:rFonts w:ascii="Arial" w:hAnsi="Arial" w:cs="Arial"/>
        </w:rPr>
      </w:pPr>
    </w:p>
    <w:p w:rsidR="000340CB" w:rsidRDefault="000340CB" w:rsidP="000340CB">
      <w:pPr>
        <w:pStyle w:val="ListParagraph"/>
        <w:numPr>
          <w:ilvl w:val="0"/>
          <w:numId w:val="12"/>
        </w:numPr>
        <w:spacing w:after="0" w:line="240" w:lineRule="auto"/>
        <w:rPr>
          <w:rFonts w:ascii="Arial" w:hAnsi="Arial" w:cs="Arial"/>
          <w:b/>
          <w:bCs/>
        </w:rPr>
      </w:pPr>
      <w:r w:rsidRPr="000340CB">
        <w:rPr>
          <w:rFonts w:ascii="Arial" w:hAnsi="Arial" w:cs="Arial"/>
          <w:b/>
          <w:bCs/>
        </w:rPr>
        <w:t>Guest Speaker</w:t>
      </w:r>
    </w:p>
    <w:p w:rsidR="000340CB" w:rsidRPr="000340CB" w:rsidRDefault="000340CB" w:rsidP="000340CB">
      <w:pPr>
        <w:pStyle w:val="ListParagraph"/>
        <w:spacing w:after="0" w:line="240" w:lineRule="auto"/>
        <w:ind w:left="1490"/>
        <w:rPr>
          <w:rFonts w:ascii="Arial" w:hAnsi="Arial" w:cs="Arial"/>
          <w:b/>
          <w:bCs/>
        </w:rPr>
      </w:pPr>
    </w:p>
    <w:p w:rsidR="00EF31F9" w:rsidRPr="000340CB" w:rsidRDefault="00EF31F9" w:rsidP="000340CB">
      <w:pPr>
        <w:spacing w:after="0" w:line="240" w:lineRule="auto"/>
        <w:ind w:left="1080"/>
        <w:rPr>
          <w:rFonts w:ascii="Arial" w:hAnsi="Arial" w:cs="Arial"/>
        </w:rPr>
      </w:pPr>
      <w:r w:rsidRPr="000340CB">
        <w:rPr>
          <w:rFonts w:ascii="Arial" w:hAnsi="Arial" w:cs="Arial"/>
        </w:rPr>
        <w:t xml:space="preserve">Guest speaker </w:t>
      </w:r>
      <w:proofErr w:type="spellStart"/>
      <w:r w:rsidRPr="000340CB">
        <w:rPr>
          <w:rFonts w:ascii="Arial" w:hAnsi="Arial" w:cs="Arial"/>
        </w:rPr>
        <w:t>Prof.</w:t>
      </w:r>
      <w:proofErr w:type="spellEnd"/>
      <w:r w:rsidRPr="000340CB">
        <w:rPr>
          <w:rFonts w:ascii="Arial" w:hAnsi="Arial" w:cs="Arial"/>
        </w:rPr>
        <w:t xml:space="preserve"> Deb Verhoeven on the </w:t>
      </w:r>
      <w:proofErr w:type="spellStart"/>
      <w:r w:rsidRPr="000340CB">
        <w:rPr>
          <w:rFonts w:ascii="Arial" w:hAnsi="Arial" w:cs="Arial"/>
          <w:bCs/>
        </w:rPr>
        <w:t>HuNI</w:t>
      </w:r>
      <w:proofErr w:type="spellEnd"/>
      <w:r w:rsidRPr="000340CB">
        <w:rPr>
          <w:rFonts w:ascii="Arial" w:hAnsi="Arial" w:cs="Arial"/>
        </w:rPr>
        <w:t xml:space="preserve"> (Humanities Networked Infrastructure) project using linked Open Data technology to integrate important cultural datasets into a ‘virtual laboratory’.</w:t>
      </w:r>
    </w:p>
    <w:p w:rsidR="005548DB" w:rsidRDefault="005548DB" w:rsidP="001F2C49">
      <w:pPr>
        <w:tabs>
          <w:tab w:val="left" w:pos="308"/>
          <w:tab w:val="left" w:pos="1120"/>
        </w:tabs>
        <w:autoSpaceDE w:val="0"/>
        <w:autoSpaceDN w:val="0"/>
        <w:adjustRightInd w:val="0"/>
        <w:spacing w:after="0" w:line="240" w:lineRule="auto"/>
        <w:ind w:left="322" w:firstLine="14"/>
        <w:rPr>
          <w:rFonts w:ascii="Arial" w:hAnsi="Arial" w:cs="Arial"/>
          <w:b/>
          <w:bCs/>
        </w:rPr>
      </w:pPr>
    </w:p>
    <w:p w:rsidR="00EF31F9" w:rsidRDefault="00EF31F9" w:rsidP="001F2C49">
      <w:pPr>
        <w:tabs>
          <w:tab w:val="left" w:pos="308"/>
          <w:tab w:val="left" w:pos="1120"/>
        </w:tabs>
        <w:autoSpaceDE w:val="0"/>
        <w:autoSpaceDN w:val="0"/>
        <w:adjustRightInd w:val="0"/>
        <w:spacing w:after="0" w:line="240" w:lineRule="auto"/>
        <w:ind w:left="322" w:firstLine="14"/>
        <w:rPr>
          <w:rFonts w:ascii="Arial" w:hAnsi="Arial" w:cs="Arial"/>
          <w:b/>
          <w:bCs/>
        </w:rPr>
      </w:pPr>
    </w:p>
    <w:p w:rsidR="00EF31F9" w:rsidRDefault="00EF31F9" w:rsidP="001F2C49">
      <w:pPr>
        <w:tabs>
          <w:tab w:val="left" w:pos="308"/>
          <w:tab w:val="left" w:pos="1120"/>
        </w:tabs>
        <w:autoSpaceDE w:val="0"/>
        <w:autoSpaceDN w:val="0"/>
        <w:adjustRightInd w:val="0"/>
        <w:spacing w:after="0" w:line="240" w:lineRule="auto"/>
        <w:ind w:left="322" w:firstLine="14"/>
        <w:rPr>
          <w:rFonts w:ascii="Arial" w:hAnsi="Arial" w:cs="Arial"/>
          <w:b/>
          <w:bCs/>
        </w:rPr>
      </w:pPr>
    </w:p>
    <w:p w:rsidR="00EF31F9" w:rsidRPr="00035638" w:rsidRDefault="00EF31F9" w:rsidP="00035638">
      <w:pPr>
        <w:pStyle w:val="ListParagraph"/>
        <w:numPr>
          <w:ilvl w:val="0"/>
          <w:numId w:val="12"/>
        </w:numPr>
        <w:spacing w:after="0" w:line="240" w:lineRule="auto"/>
        <w:rPr>
          <w:rFonts w:ascii="Arial" w:hAnsi="Arial" w:cs="Arial"/>
          <w:b/>
        </w:rPr>
      </w:pPr>
      <w:r w:rsidRPr="00035638">
        <w:rPr>
          <w:rFonts w:ascii="Arial" w:hAnsi="Arial" w:cs="Arial"/>
          <w:b/>
        </w:rPr>
        <w:t>Report from Records Disposal Authority Group (LI/KW)</w:t>
      </w:r>
    </w:p>
    <w:p w:rsidR="00EF31F9" w:rsidRDefault="00EF31F9" w:rsidP="001F2C49">
      <w:pPr>
        <w:tabs>
          <w:tab w:val="left" w:pos="308"/>
          <w:tab w:val="left" w:pos="1120"/>
        </w:tabs>
        <w:autoSpaceDE w:val="0"/>
        <w:autoSpaceDN w:val="0"/>
        <w:adjustRightInd w:val="0"/>
        <w:spacing w:after="0" w:line="240" w:lineRule="auto"/>
        <w:ind w:left="322" w:firstLine="14"/>
        <w:rPr>
          <w:rFonts w:ascii="Arial" w:hAnsi="Arial" w:cs="Arial"/>
        </w:rPr>
      </w:pPr>
    </w:p>
    <w:p w:rsidR="00EF31F9" w:rsidRPr="00035638" w:rsidRDefault="00EF31F9" w:rsidP="00035638">
      <w:pPr>
        <w:ind w:left="1130"/>
        <w:rPr>
          <w:rFonts w:ascii="Arial" w:hAnsi="Arial" w:cs="Arial"/>
        </w:rPr>
      </w:pPr>
      <w:r w:rsidRPr="00035638">
        <w:rPr>
          <w:rFonts w:ascii="Arial" w:hAnsi="Arial" w:cs="Arial"/>
        </w:rPr>
        <w:t>Everything submitted for the RDA will have</w:t>
      </w:r>
      <w:r w:rsidR="00035638" w:rsidRPr="00035638">
        <w:rPr>
          <w:rFonts w:ascii="Arial" w:hAnsi="Arial" w:cs="Arial"/>
        </w:rPr>
        <w:t xml:space="preserve"> to go</w:t>
      </w:r>
      <w:r w:rsidRPr="00035638">
        <w:rPr>
          <w:rFonts w:ascii="Arial" w:hAnsi="Arial" w:cs="Arial"/>
        </w:rPr>
        <w:t xml:space="preserve"> through PROV’s online web based application known as ORDA. The appraisal statement has been sent to PROV. PROV and VHERMAG have 4-5 weeks to make comment on the draft. PROV will come back with comments in ORDA. Feedback from PROV and VHER</w:t>
      </w:r>
      <w:r w:rsidR="00035638" w:rsidRPr="00035638">
        <w:rPr>
          <w:rFonts w:ascii="Arial" w:hAnsi="Arial" w:cs="Arial"/>
        </w:rPr>
        <w:t>MAG can be added through ORDA.  W</w:t>
      </w:r>
      <w:r w:rsidRPr="00035638">
        <w:rPr>
          <w:rFonts w:ascii="Arial" w:hAnsi="Arial" w:cs="Arial"/>
        </w:rPr>
        <w:t>ider stakeholder exposure draft will be sent to stakeholders. Request all people to read and comment on the draft. L</w:t>
      </w:r>
      <w:r w:rsidR="00035638" w:rsidRPr="00035638">
        <w:rPr>
          <w:rFonts w:ascii="Arial" w:hAnsi="Arial" w:cs="Arial"/>
        </w:rPr>
        <w:t>.</w:t>
      </w:r>
      <w:r w:rsidRPr="00035638">
        <w:rPr>
          <w:rFonts w:ascii="Arial" w:hAnsi="Arial" w:cs="Arial"/>
        </w:rPr>
        <w:t>I</w:t>
      </w:r>
      <w:r w:rsidR="00035638" w:rsidRPr="00035638">
        <w:rPr>
          <w:rFonts w:ascii="Arial" w:hAnsi="Arial" w:cs="Arial"/>
        </w:rPr>
        <w:t>.</w:t>
      </w:r>
      <w:r w:rsidRPr="00035638">
        <w:rPr>
          <w:rFonts w:ascii="Arial" w:hAnsi="Arial" w:cs="Arial"/>
        </w:rPr>
        <w:t xml:space="preserve"> will make a table of changes to go to the working group to consolidate into the final </w:t>
      </w:r>
      <w:r w:rsidR="00035638" w:rsidRPr="00035638">
        <w:rPr>
          <w:rFonts w:ascii="Arial" w:hAnsi="Arial" w:cs="Arial"/>
        </w:rPr>
        <w:t>version. An</w:t>
      </w:r>
      <w:r w:rsidRPr="00035638">
        <w:rPr>
          <w:rFonts w:ascii="Arial" w:hAnsi="Arial" w:cs="Arial"/>
        </w:rPr>
        <w:t xml:space="preserve"> excel spreadsheet was emailed to PROV yesterday identifying classes that can go into existing RDA’s rather than the revised 02/01 at PROV’s request.  PROV wants existing RDA for Local Government to be used for childcare and parking and are open to change to facilitate 02/01. PROV do not support the class of Permanent Retain in Institution. We had 5 classes of Permanent Retain in Institution that will need to be changed, some will become Permanent, Retain as State Archives, others will be Temporary. Triggers will have to be checked to see if they are appropriate before final draft. The next RDA meeting will be in 6 </w:t>
      </w:r>
      <w:r w:rsidR="00035638" w:rsidRPr="00035638">
        <w:rPr>
          <w:rFonts w:ascii="Arial" w:hAnsi="Arial" w:cs="Arial"/>
        </w:rPr>
        <w:t>weeks’ time</w:t>
      </w:r>
      <w:r w:rsidRPr="00035638">
        <w:rPr>
          <w:rFonts w:ascii="Arial" w:hAnsi="Arial" w:cs="Arial"/>
        </w:rPr>
        <w:t>.</w:t>
      </w:r>
    </w:p>
    <w:p w:rsidR="00EF31F9" w:rsidRDefault="00EF31F9" w:rsidP="00EF31F9">
      <w:pPr>
        <w:rPr>
          <w:rFonts w:ascii="Arial" w:hAnsi="Arial" w:cs="Arial"/>
        </w:rPr>
      </w:pPr>
    </w:p>
    <w:p w:rsidR="003257DF" w:rsidRDefault="003257DF" w:rsidP="00EF31F9">
      <w:pPr>
        <w:rPr>
          <w:rFonts w:ascii="Arial" w:hAnsi="Arial" w:cs="Arial"/>
        </w:rPr>
      </w:pPr>
    </w:p>
    <w:p w:rsidR="003257DF" w:rsidRPr="00FE586E" w:rsidRDefault="003257DF" w:rsidP="00EF31F9">
      <w:pPr>
        <w:rPr>
          <w:rFonts w:ascii="Arial" w:hAnsi="Arial" w:cs="Arial"/>
        </w:rPr>
      </w:pPr>
    </w:p>
    <w:p w:rsidR="00EF31F9" w:rsidRDefault="00EF31F9" w:rsidP="00035638">
      <w:pPr>
        <w:pStyle w:val="ListParagraph"/>
        <w:numPr>
          <w:ilvl w:val="0"/>
          <w:numId w:val="12"/>
        </w:numPr>
        <w:spacing w:after="0" w:line="240" w:lineRule="auto"/>
        <w:rPr>
          <w:rFonts w:ascii="Arial" w:hAnsi="Arial" w:cs="Arial"/>
          <w:b/>
        </w:rPr>
      </w:pPr>
      <w:r w:rsidRPr="00035638">
        <w:rPr>
          <w:rFonts w:ascii="Arial" w:hAnsi="Arial" w:cs="Arial"/>
          <w:b/>
        </w:rPr>
        <w:t xml:space="preserve">Discussion on Health Clinic Patient Recordings (KW) </w:t>
      </w:r>
    </w:p>
    <w:p w:rsidR="003257DF" w:rsidRDefault="003257DF" w:rsidP="003257DF">
      <w:pPr>
        <w:pStyle w:val="ListParagraph"/>
        <w:spacing w:after="0" w:line="240" w:lineRule="auto"/>
        <w:ind w:left="1490"/>
        <w:rPr>
          <w:rFonts w:ascii="Arial" w:hAnsi="Arial" w:cs="Arial"/>
          <w:b/>
        </w:rPr>
      </w:pPr>
    </w:p>
    <w:p w:rsidR="00035638" w:rsidRPr="00035638" w:rsidRDefault="00035638" w:rsidP="00035638">
      <w:pPr>
        <w:pStyle w:val="ListParagraph"/>
        <w:spacing w:after="0" w:line="240" w:lineRule="auto"/>
        <w:ind w:left="1490"/>
        <w:rPr>
          <w:rFonts w:ascii="Arial" w:hAnsi="Arial" w:cs="Arial"/>
          <w:b/>
        </w:rPr>
      </w:pPr>
    </w:p>
    <w:p w:rsidR="00EF31F9" w:rsidRDefault="00EF31F9" w:rsidP="0086655D">
      <w:pPr>
        <w:ind w:left="1130"/>
        <w:rPr>
          <w:rFonts w:ascii="Helvetica" w:hAnsi="Helvetica" w:cs="Helvetica"/>
          <w:color w:val="FF0000"/>
          <w:lang w:val="en-US"/>
        </w:rPr>
      </w:pPr>
      <w:r w:rsidRPr="00035638">
        <w:rPr>
          <w:rFonts w:ascii="Helvetica" w:hAnsi="Helvetica" w:cs="Helvetica"/>
          <w:lang w:val="en-US"/>
        </w:rPr>
        <w:t xml:space="preserve">The Interdisciplinary Health Clinic at Victoria University wants to record patient consultations to use as a teaching resource. KW believes they are health records and </w:t>
      </w:r>
      <w:r w:rsidR="00035638" w:rsidRPr="00035638">
        <w:rPr>
          <w:rFonts w:ascii="Helvetica" w:hAnsi="Helvetica" w:cs="Helvetica"/>
          <w:lang w:val="en-US"/>
        </w:rPr>
        <w:t xml:space="preserve">questions </w:t>
      </w:r>
      <w:r w:rsidRPr="00035638">
        <w:rPr>
          <w:rFonts w:ascii="Helvetica" w:hAnsi="Helvetica" w:cs="Helvetica"/>
          <w:lang w:val="en-US"/>
        </w:rPr>
        <w:t>how would they be classed for disposal? There are also privacy concerns. The group agreed the privacy concerns are too great and should be argued against</w:t>
      </w:r>
      <w:r w:rsidRPr="008D0339">
        <w:rPr>
          <w:rFonts w:ascii="Helvetica" w:hAnsi="Helvetica" w:cs="Helvetica"/>
          <w:color w:val="FF0000"/>
          <w:lang w:val="en-US"/>
        </w:rPr>
        <w:t>.</w:t>
      </w:r>
    </w:p>
    <w:p w:rsidR="0086655D" w:rsidRPr="0086655D" w:rsidRDefault="0086655D" w:rsidP="0086655D">
      <w:pPr>
        <w:ind w:left="1130"/>
        <w:rPr>
          <w:rFonts w:ascii="Arial" w:hAnsi="Arial" w:cs="Arial"/>
          <w:color w:val="FF0000"/>
        </w:rPr>
      </w:pPr>
    </w:p>
    <w:p w:rsidR="00035638" w:rsidRDefault="00EF31F9" w:rsidP="00035638">
      <w:pPr>
        <w:numPr>
          <w:ilvl w:val="0"/>
          <w:numId w:val="12"/>
        </w:numPr>
        <w:spacing w:after="0" w:line="240" w:lineRule="auto"/>
        <w:rPr>
          <w:rFonts w:ascii="Arial" w:hAnsi="Arial" w:cs="Arial"/>
          <w:b/>
        </w:rPr>
      </w:pPr>
      <w:r w:rsidRPr="00035638">
        <w:rPr>
          <w:rFonts w:ascii="Arial" w:hAnsi="Arial" w:cs="Arial"/>
          <w:b/>
        </w:rPr>
        <w:t>Current practice regarding registration certificates such as those provided by the VRQA which entitle TAFE to provide; courses to overseas students, acknowledge its status as a Registered Training Organisation, and entitlement to operate as a Senior Se</w:t>
      </w:r>
      <w:r w:rsidR="001E503B">
        <w:rPr>
          <w:rFonts w:ascii="Arial" w:hAnsi="Arial" w:cs="Arial"/>
          <w:b/>
        </w:rPr>
        <w:t>condary Provider. (AJ i</w:t>
      </w:r>
      <w:r w:rsidRPr="00035638">
        <w:rPr>
          <w:rFonts w:ascii="Arial" w:hAnsi="Arial" w:cs="Arial"/>
          <w:b/>
        </w:rPr>
        <w:t xml:space="preserve">n absentia) </w:t>
      </w:r>
    </w:p>
    <w:p w:rsidR="00334054" w:rsidRPr="00035638" w:rsidRDefault="00334054" w:rsidP="00334054">
      <w:pPr>
        <w:spacing w:after="0" w:line="240" w:lineRule="auto"/>
        <w:ind w:left="1490"/>
        <w:rPr>
          <w:rFonts w:ascii="Arial" w:hAnsi="Arial" w:cs="Arial"/>
          <w:b/>
        </w:rPr>
      </w:pPr>
    </w:p>
    <w:p w:rsidR="00EF31F9" w:rsidRPr="00035638" w:rsidRDefault="00EF31F9" w:rsidP="00334054">
      <w:pPr>
        <w:spacing w:after="0" w:line="240" w:lineRule="auto"/>
        <w:ind w:left="1130"/>
        <w:rPr>
          <w:rFonts w:ascii="Arial" w:hAnsi="Arial" w:cs="Arial"/>
        </w:rPr>
      </w:pPr>
      <w:r w:rsidRPr="00035638">
        <w:rPr>
          <w:rFonts w:ascii="Arial" w:hAnsi="Arial" w:cs="Arial"/>
        </w:rPr>
        <w:t xml:space="preserve">KW considers such registration records as the concern of those issuing it not that of the institution receiving it. Therefore retention beyond administrative use is not a consideration. </w:t>
      </w:r>
    </w:p>
    <w:p w:rsidR="00EF31F9" w:rsidRDefault="00EF31F9" w:rsidP="00EF31F9">
      <w:pPr>
        <w:ind w:left="720"/>
        <w:rPr>
          <w:rFonts w:ascii="Arial" w:hAnsi="Arial" w:cs="Arial"/>
        </w:rPr>
      </w:pPr>
    </w:p>
    <w:p w:rsidR="00EF31F9" w:rsidRPr="00035638" w:rsidRDefault="00EF31F9" w:rsidP="00035638">
      <w:pPr>
        <w:numPr>
          <w:ilvl w:val="0"/>
          <w:numId w:val="12"/>
        </w:numPr>
        <w:spacing w:after="0" w:line="240" w:lineRule="auto"/>
        <w:rPr>
          <w:rFonts w:ascii="Arial" w:hAnsi="Arial" w:cs="Arial"/>
          <w:b/>
        </w:rPr>
      </w:pPr>
      <w:r w:rsidRPr="00035638">
        <w:rPr>
          <w:rFonts w:ascii="Arial" w:hAnsi="Arial" w:cs="Arial"/>
          <w:b/>
        </w:rPr>
        <w:t>Current practice regarding childcare centre/family day care services records.</w:t>
      </w:r>
    </w:p>
    <w:p w:rsidR="00035638" w:rsidRDefault="00EF31F9" w:rsidP="00035638">
      <w:pPr>
        <w:ind w:left="720" w:firstLine="720"/>
        <w:rPr>
          <w:rFonts w:ascii="Arial" w:hAnsi="Arial" w:cs="Arial"/>
          <w:b/>
        </w:rPr>
      </w:pPr>
      <w:r w:rsidRPr="00035638">
        <w:rPr>
          <w:rFonts w:ascii="Arial" w:hAnsi="Arial" w:cs="Arial"/>
          <w:b/>
        </w:rPr>
        <w:t>(</w:t>
      </w:r>
      <w:proofErr w:type="spellStart"/>
      <w:r w:rsidRPr="00035638">
        <w:rPr>
          <w:rFonts w:ascii="Arial" w:hAnsi="Arial" w:cs="Arial"/>
          <w:b/>
        </w:rPr>
        <w:t>LMcK</w:t>
      </w:r>
      <w:proofErr w:type="spellEnd"/>
      <w:r w:rsidRPr="00035638">
        <w:rPr>
          <w:rFonts w:ascii="Arial" w:hAnsi="Arial" w:cs="Arial"/>
          <w:b/>
        </w:rPr>
        <w:t xml:space="preserve"> in </w:t>
      </w:r>
      <w:proofErr w:type="spellStart"/>
      <w:r w:rsidRPr="00035638">
        <w:rPr>
          <w:rFonts w:ascii="Arial" w:hAnsi="Arial" w:cs="Arial"/>
          <w:b/>
        </w:rPr>
        <w:t>adsentia</w:t>
      </w:r>
      <w:proofErr w:type="spellEnd"/>
      <w:r w:rsidRPr="00035638">
        <w:rPr>
          <w:rFonts w:ascii="Arial" w:hAnsi="Arial" w:cs="Arial"/>
          <w:b/>
        </w:rPr>
        <w:t xml:space="preserve">) </w:t>
      </w:r>
    </w:p>
    <w:p w:rsidR="00EF31F9" w:rsidRPr="00035638" w:rsidRDefault="00EF31F9" w:rsidP="00035638">
      <w:pPr>
        <w:ind w:left="1130"/>
        <w:rPr>
          <w:rFonts w:ascii="Arial" w:hAnsi="Arial" w:cs="Arial"/>
        </w:rPr>
      </w:pPr>
      <w:r w:rsidRPr="00035638">
        <w:rPr>
          <w:rFonts w:ascii="Arial" w:hAnsi="Arial" w:cs="Arial"/>
        </w:rPr>
        <w:t>Group advised to use PROS 10/09 Retention and Disposal Authority for Records of Education and Early Childhood Development –Class 6.0.0 and PROS 09/05 Retention and Disposal Authority for local Government Functions - class 4.6.0</w:t>
      </w:r>
    </w:p>
    <w:p w:rsidR="00EF31F9" w:rsidRPr="00FE586E" w:rsidRDefault="00EF31F9" w:rsidP="00EF31F9">
      <w:pPr>
        <w:rPr>
          <w:rFonts w:ascii="Arial" w:hAnsi="Arial" w:cs="Arial"/>
        </w:rPr>
      </w:pPr>
    </w:p>
    <w:p w:rsidR="00EF31F9" w:rsidRPr="00035638" w:rsidRDefault="00EF31F9" w:rsidP="00035638">
      <w:pPr>
        <w:numPr>
          <w:ilvl w:val="0"/>
          <w:numId w:val="12"/>
        </w:numPr>
        <w:spacing w:after="0" w:line="240" w:lineRule="auto"/>
        <w:rPr>
          <w:rFonts w:ascii="Arial" w:hAnsi="Arial" w:cs="Arial"/>
          <w:b/>
        </w:rPr>
      </w:pPr>
      <w:r w:rsidRPr="00035638">
        <w:rPr>
          <w:rFonts w:ascii="Arial" w:hAnsi="Arial" w:cs="Arial"/>
          <w:b/>
        </w:rPr>
        <w:t>Other business</w:t>
      </w:r>
    </w:p>
    <w:p w:rsidR="00035638" w:rsidRDefault="00035638" w:rsidP="00035638">
      <w:pPr>
        <w:rPr>
          <w:rFonts w:ascii="Arial" w:hAnsi="Arial" w:cs="Arial"/>
        </w:rPr>
      </w:pPr>
    </w:p>
    <w:p w:rsidR="00EF31F9" w:rsidRDefault="00EF31F9" w:rsidP="0086655D">
      <w:pPr>
        <w:ind w:left="1080"/>
        <w:rPr>
          <w:rFonts w:ascii="Arial" w:hAnsi="Arial" w:cs="Arial"/>
        </w:rPr>
      </w:pPr>
      <w:r w:rsidRPr="00035638">
        <w:rPr>
          <w:rFonts w:ascii="Arial" w:hAnsi="Arial" w:cs="Arial"/>
        </w:rPr>
        <w:t xml:space="preserve">KW asked which off-site providers people use. University of Melbourne uses Fort Knox Chisholm uses Iron Mountain, Monash University uses </w:t>
      </w:r>
      <w:proofErr w:type="spellStart"/>
      <w:r w:rsidRPr="00035638">
        <w:rPr>
          <w:rFonts w:ascii="Arial" w:hAnsi="Arial" w:cs="Arial"/>
        </w:rPr>
        <w:t>Compu</w:t>
      </w:r>
      <w:bookmarkStart w:id="0" w:name="_GoBack"/>
      <w:bookmarkEnd w:id="0"/>
      <w:r w:rsidRPr="00035638">
        <w:rPr>
          <w:rFonts w:ascii="Arial" w:hAnsi="Arial" w:cs="Arial"/>
        </w:rPr>
        <w:t>store</w:t>
      </w:r>
      <w:proofErr w:type="spellEnd"/>
      <w:r w:rsidRPr="00035638">
        <w:rPr>
          <w:rFonts w:ascii="Arial" w:hAnsi="Arial" w:cs="Arial"/>
        </w:rPr>
        <w:t xml:space="preserve"> and Federation University uses Grace. All agreed to be aware of sneaky charges</w:t>
      </w:r>
      <w:r w:rsidR="00035638">
        <w:rPr>
          <w:rFonts w:ascii="Arial" w:hAnsi="Arial" w:cs="Arial"/>
        </w:rPr>
        <w:t xml:space="preserve"> before signing a contract</w:t>
      </w:r>
      <w:r w:rsidRPr="00035638">
        <w:rPr>
          <w:rFonts w:ascii="Arial" w:hAnsi="Arial" w:cs="Arial"/>
        </w:rPr>
        <w:t>.</w:t>
      </w:r>
    </w:p>
    <w:p w:rsidR="00EF31F9" w:rsidRPr="00035638" w:rsidRDefault="00EF31F9" w:rsidP="00035638">
      <w:pPr>
        <w:ind w:left="1080"/>
        <w:rPr>
          <w:rFonts w:ascii="Arial" w:hAnsi="Arial" w:cs="Arial"/>
        </w:rPr>
      </w:pPr>
      <w:r w:rsidRPr="00035638">
        <w:rPr>
          <w:rFonts w:ascii="Arial" w:hAnsi="Arial" w:cs="Arial"/>
        </w:rPr>
        <w:t xml:space="preserve">(AP) ASA conference and AURA will be in Hobart this year and members are urged to </w:t>
      </w:r>
      <w:r w:rsidR="0086655D">
        <w:rPr>
          <w:rFonts w:ascii="Arial" w:hAnsi="Arial" w:cs="Arial"/>
        </w:rPr>
        <w:t xml:space="preserve">attend and </w:t>
      </w:r>
      <w:r w:rsidRPr="00035638">
        <w:rPr>
          <w:rFonts w:ascii="Arial" w:hAnsi="Arial" w:cs="Arial"/>
        </w:rPr>
        <w:t xml:space="preserve">submit papers. </w:t>
      </w:r>
    </w:p>
    <w:p w:rsidR="00EF31F9" w:rsidRPr="00FE586E" w:rsidRDefault="00EF31F9" w:rsidP="00EF31F9">
      <w:pPr>
        <w:pStyle w:val="ListParagraph"/>
        <w:rPr>
          <w:rFonts w:ascii="Arial" w:hAnsi="Arial" w:cs="Arial"/>
        </w:rPr>
      </w:pPr>
    </w:p>
    <w:p w:rsidR="00EF31F9" w:rsidRPr="00035638" w:rsidRDefault="00EF31F9" w:rsidP="00035638">
      <w:pPr>
        <w:numPr>
          <w:ilvl w:val="0"/>
          <w:numId w:val="12"/>
        </w:numPr>
        <w:spacing w:after="0" w:line="240" w:lineRule="auto"/>
        <w:rPr>
          <w:rFonts w:ascii="Arial" w:hAnsi="Arial" w:cs="Arial"/>
          <w:b/>
        </w:rPr>
      </w:pPr>
      <w:r w:rsidRPr="00035638">
        <w:rPr>
          <w:rFonts w:ascii="Arial" w:hAnsi="Arial" w:cs="Arial"/>
          <w:b/>
        </w:rPr>
        <w:t>Arrangements for next meeting</w:t>
      </w:r>
    </w:p>
    <w:p w:rsidR="00035638" w:rsidRPr="00035638" w:rsidRDefault="00035638" w:rsidP="00035638">
      <w:pPr>
        <w:spacing w:after="0" w:line="240" w:lineRule="auto"/>
        <w:ind w:left="1490"/>
        <w:rPr>
          <w:rFonts w:ascii="Arial" w:hAnsi="Arial" w:cs="Arial"/>
        </w:rPr>
      </w:pPr>
    </w:p>
    <w:p w:rsidR="00EF31F9" w:rsidRPr="00035638" w:rsidRDefault="00EF31F9" w:rsidP="00EF31F9">
      <w:pPr>
        <w:rPr>
          <w:rFonts w:ascii="Arial" w:hAnsi="Arial" w:cs="Arial"/>
        </w:rPr>
      </w:pPr>
      <w:r w:rsidRPr="00035638">
        <w:rPr>
          <w:rFonts w:ascii="Arial" w:hAnsi="Arial" w:cs="Arial"/>
        </w:rPr>
        <w:t xml:space="preserve">       </w:t>
      </w:r>
      <w:r w:rsidR="00035638" w:rsidRPr="00035638">
        <w:rPr>
          <w:rFonts w:ascii="Arial" w:hAnsi="Arial" w:cs="Arial"/>
        </w:rPr>
        <w:tab/>
        <w:t xml:space="preserve">      </w:t>
      </w:r>
      <w:r w:rsidRPr="00035638">
        <w:rPr>
          <w:rFonts w:ascii="Arial" w:hAnsi="Arial" w:cs="Arial"/>
        </w:rPr>
        <w:t>Tentatively at Fe</w:t>
      </w:r>
      <w:r w:rsidR="0086655D">
        <w:rPr>
          <w:rFonts w:ascii="Arial" w:hAnsi="Arial" w:cs="Arial"/>
        </w:rPr>
        <w:t>deration University in Ballarat around May or June.</w:t>
      </w:r>
      <w:r w:rsidRPr="00035638">
        <w:rPr>
          <w:rFonts w:ascii="Arial" w:hAnsi="Arial" w:cs="Arial"/>
        </w:rPr>
        <w:t xml:space="preserve"> ML will advise.</w:t>
      </w:r>
    </w:p>
    <w:p w:rsidR="00EF31F9" w:rsidRDefault="00EF31F9" w:rsidP="00EF31F9"/>
    <w:p w:rsidR="00EF31F9" w:rsidRDefault="00EF31F9" w:rsidP="001F2C49">
      <w:pPr>
        <w:tabs>
          <w:tab w:val="left" w:pos="308"/>
          <w:tab w:val="left" w:pos="1120"/>
        </w:tabs>
        <w:autoSpaceDE w:val="0"/>
        <w:autoSpaceDN w:val="0"/>
        <w:adjustRightInd w:val="0"/>
        <w:spacing w:after="0" w:line="240" w:lineRule="auto"/>
        <w:ind w:left="322" w:firstLine="14"/>
        <w:rPr>
          <w:rFonts w:ascii="Arial" w:hAnsi="Arial" w:cs="Arial"/>
        </w:rPr>
      </w:pPr>
    </w:p>
    <w:p w:rsidR="00B90FB6" w:rsidRPr="008C01E4" w:rsidRDefault="00035638" w:rsidP="008C01E4">
      <w:pPr>
        <w:tabs>
          <w:tab w:val="left" w:pos="308"/>
          <w:tab w:val="left" w:pos="1120"/>
        </w:tabs>
        <w:autoSpaceDE w:val="0"/>
        <w:autoSpaceDN w:val="0"/>
        <w:adjustRightInd w:val="0"/>
        <w:spacing w:after="0" w:line="240" w:lineRule="auto"/>
        <w:rPr>
          <w:rFonts w:ascii="Arial" w:hAnsi="Arial" w:cs="Arial"/>
          <w:bCs/>
        </w:rPr>
      </w:pPr>
      <w:r>
        <w:rPr>
          <w:rFonts w:ascii="Calibri-Bold" w:hAnsi="Calibri-Bold" w:cs="Calibri-Bold"/>
          <w:b/>
          <w:bCs/>
        </w:rPr>
        <w:tab/>
      </w:r>
      <w:r>
        <w:rPr>
          <w:rFonts w:ascii="Calibri-Bold" w:hAnsi="Calibri-Bold" w:cs="Calibri-Bold"/>
          <w:b/>
          <w:bCs/>
        </w:rPr>
        <w:tab/>
      </w:r>
      <w:r w:rsidR="00390177">
        <w:rPr>
          <w:rFonts w:ascii="Calibri-Bold" w:hAnsi="Calibri-Bold" w:cs="Calibri-Bold"/>
          <w:b/>
          <w:bCs/>
        </w:rPr>
        <w:t>The meeting closed at 12-20pm.</w:t>
      </w:r>
    </w:p>
    <w:sectPr w:rsidR="00B90FB6" w:rsidRPr="008C01E4" w:rsidSect="00F608B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D3A" w:rsidRDefault="009A7D3A" w:rsidP="00FE5CEC">
      <w:pPr>
        <w:spacing w:after="0" w:line="240" w:lineRule="auto"/>
      </w:pPr>
      <w:r>
        <w:separator/>
      </w:r>
    </w:p>
  </w:endnote>
  <w:endnote w:type="continuationSeparator" w:id="0">
    <w:p w:rsidR="009A7D3A" w:rsidRDefault="009A7D3A" w:rsidP="00FE5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638" w:rsidRDefault="00035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638" w:rsidRDefault="00035638">
    <w:pPr>
      <w:pStyle w:val="Footer"/>
    </w:pPr>
    <w:r>
      <w:t>VHERMAG Meeting 24</w:t>
    </w:r>
    <w:r w:rsidR="00115D57">
      <w:t>-2-2</w:t>
    </w:r>
    <w:r w:rsidR="007A4721">
      <w:t>015</w:t>
    </w:r>
  </w:p>
  <w:p w:rsidR="003D5DC9" w:rsidRPr="00B15429" w:rsidRDefault="003D5DC9">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638" w:rsidRDefault="00035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D3A" w:rsidRDefault="009A7D3A" w:rsidP="00FE5CEC">
      <w:pPr>
        <w:spacing w:after="0" w:line="240" w:lineRule="auto"/>
      </w:pPr>
      <w:r>
        <w:separator/>
      </w:r>
    </w:p>
  </w:footnote>
  <w:footnote w:type="continuationSeparator" w:id="0">
    <w:p w:rsidR="009A7D3A" w:rsidRDefault="009A7D3A" w:rsidP="00FE5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638" w:rsidRDefault="000356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638" w:rsidRDefault="000356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638" w:rsidRDefault="000356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6463"/>
    <w:multiLevelType w:val="hybridMultilevel"/>
    <w:tmpl w:val="CD2CCCCA"/>
    <w:lvl w:ilvl="0" w:tplc="B44C803C">
      <w:start w:val="1"/>
      <w:numFmt w:val="decimal"/>
      <w:lvlText w:val="%1."/>
      <w:lvlJc w:val="left"/>
      <w:pPr>
        <w:ind w:left="1490" w:hanging="360"/>
      </w:pPr>
      <w:rPr>
        <w:rFonts w:hint="default"/>
      </w:rPr>
    </w:lvl>
    <w:lvl w:ilvl="1" w:tplc="0C090019" w:tentative="1">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abstractNum w:abstractNumId="1">
    <w:nsid w:val="0FE155DB"/>
    <w:multiLevelType w:val="hybridMultilevel"/>
    <w:tmpl w:val="7BF25BAC"/>
    <w:lvl w:ilvl="0" w:tplc="98DEFE1E">
      <w:start w:val="1"/>
      <w:numFmt w:val="bullet"/>
      <w:lvlText w:val="-"/>
      <w:lvlJc w:val="left"/>
      <w:pPr>
        <w:ind w:left="1494" w:hanging="360"/>
      </w:pPr>
      <w:rPr>
        <w:rFonts w:ascii="Arial" w:eastAsiaTheme="minorHAnsi" w:hAnsi="Arial" w:cs="Aria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
    <w:nsid w:val="118830D4"/>
    <w:multiLevelType w:val="hybridMultilevel"/>
    <w:tmpl w:val="56D81AA0"/>
    <w:lvl w:ilvl="0" w:tplc="9614FC30">
      <w:start w:val="1"/>
      <w:numFmt w:val="upperLetter"/>
      <w:lvlText w:val="%1."/>
      <w:lvlJc w:val="left"/>
      <w:pPr>
        <w:ind w:left="1491" w:hanging="360"/>
      </w:pPr>
      <w:rPr>
        <w:rFonts w:hint="default"/>
      </w:rPr>
    </w:lvl>
    <w:lvl w:ilvl="1" w:tplc="0C090019" w:tentative="1">
      <w:start w:val="1"/>
      <w:numFmt w:val="lowerLetter"/>
      <w:lvlText w:val="%2."/>
      <w:lvlJc w:val="left"/>
      <w:pPr>
        <w:ind w:left="2211" w:hanging="360"/>
      </w:pPr>
    </w:lvl>
    <w:lvl w:ilvl="2" w:tplc="0C09001B" w:tentative="1">
      <w:start w:val="1"/>
      <w:numFmt w:val="lowerRoman"/>
      <w:lvlText w:val="%3."/>
      <w:lvlJc w:val="right"/>
      <w:pPr>
        <w:ind w:left="2931" w:hanging="180"/>
      </w:pPr>
    </w:lvl>
    <w:lvl w:ilvl="3" w:tplc="0C09000F" w:tentative="1">
      <w:start w:val="1"/>
      <w:numFmt w:val="decimal"/>
      <w:lvlText w:val="%4."/>
      <w:lvlJc w:val="left"/>
      <w:pPr>
        <w:ind w:left="3651" w:hanging="360"/>
      </w:pPr>
    </w:lvl>
    <w:lvl w:ilvl="4" w:tplc="0C090019" w:tentative="1">
      <w:start w:val="1"/>
      <w:numFmt w:val="lowerLetter"/>
      <w:lvlText w:val="%5."/>
      <w:lvlJc w:val="left"/>
      <w:pPr>
        <w:ind w:left="4371" w:hanging="360"/>
      </w:pPr>
    </w:lvl>
    <w:lvl w:ilvl="5" w:tplc="0C09001B" w:tentative="1">
      <w:start w:val="1"/>
      <w:numFmt w:val="lowerRoman"/>
      <w:lvlText w:val="%6."/>
      <w:lvlJc w:val="right"/>
      <w:pPr>
        <w:ind w:left="5091" w:hanging="180"/>
      </w:pPr>
    </w:lvl>
    <w:lvl w:ilvl="6" w:tplc="0C09000F" w:tentative="1">
      <w:start w:val="1"/>
      <w:numFmt w:val="decimal"/>
      <w:lvlText w:val="%7."/>
      <w:lvlJc w:val="left"/>
      <w:pPr>
        <w:ind w:left="5811" w:hanging="360"/>
      </w:pPr>
    </w:lvl>
    <w:lvl w:ilvl="7" w:tplc="0C090019" w:tentative="1">
      <w:start w:val="1"/>
      <w:numFmt w:val="lowerLetter"/>
      <w:lvlText w:val="%8."/>
      <w:lvlJc w:val="left"/>
      <w:pPr>
        <w:ind w:left="6531" w:hanging="360"/>
      </w:pPr>
    </w:lvl>
    <w:lvl w:ilvl="8" w:tplc="0C09001B" w:tentative="1">
      <w:start w:val="1"/>
      <w:numFmt w:val="lowerRoman"/>
      <w:lvlText w:val="%9."/>
      <w:lvlJc w:val="right"/>
      <w:pPr>
        <w:ind w:left="7251" w:hanging="180"/>
      </w:pPr>
    </w:lvl>
  </w:abstractNum>
  <w:abstractNum w:abstractNumId="3">
    <w:nsid w:val="166C69A7"/>
    <w:multiLevelType w:val="hybridMultilevel"/>
    <w:tmpl w:val="55EE04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8900E01"/>
    <w:multiLevelType w:val="hybridMultilevel"/>
    <w:tmpl w:val="B96CD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283C4E2D"/>
    <w:multiLevelType w:val="multilevel"/>
    <w:tmpl w:val="028C1D7C"/>
    <w:lvl w:ilvl="0">
      <w:start w:val="1"/>
      <w:numFmt w:val="decimal"/>
      <w:lvlText w:val="%1."/>
      <w:lvlJc w:val="left"/>
      <w:pPr>
        <w:ind w:left="682" w:hanging="360"/>
      </w:pPr>
      <w:rPr>
        <w:rFonts w:hint="default"/>
      </w:rPr>
    </w:lvl>
    <w:lvl w:ilvl="1">
      <w:start w:val="2"/>
      <w:numFmt w:val="decimal"/>
      <w:isLgl/>
      <w:lvlText w:val="%1.%2"/>
      <w:lvlJc w:val="left"/>
      <w:pPr>
        <w:ind w:left="1130" w:hanging="780"/>
      </w:pPr>
      <w:rPr>
        <w:rFonts w:hint="default"/>
      </w:rPr>
    </w:lvl>
    <w:lvl w:ilvl="2">
      <w:start w:val="1"/>
      <w:numFmt w:val="decimal"/>
      <w:isLgl/>
      <w:lvlText w:val="%1.%2.%3"/>
      <w:lvlJc w:val="left"/>
      <w:pPr>
        <w:ind w:left="1158" w:hanging="780"/>
      </w:pPr>
      <w:rPr>
        <w:rFonts w:hint="default"/>
      </w:rPr>
    </w:lvl>
    <w:lvl w:ilvl="3">
      <w:start w:val="1"/>
      <w:numFmt w:val="decimal"/>
      <w:isLgl/>
      <w:lvlText w:val="%1.%2.%3.%4"/>
      <w:lvlJc w:val="left"/>
      <w:pPr>
        <w:ind w:left="1186" w:hanging="780"/>
      </w:pPr>
      <w:rPr>
        <w:rFonts w:hint="default"/>
      </w:rPr>
    </w:lvl>
    <w:lvl w:ilvl="4">
      <w:start w:val="1"/>
      <w:numFmt w:val="decimal"/>
      <w:isLgl/>
      <w:lvlText w:val="%1.%2.%3.%4.%5"/>
      <w:lvlJc w:val="left"/>
      <w:pPr>
        <w:ind w:left="1514" w:hanging="1080"/>
      </w:pPr>
      <w:rPr>
        <w:rFonts w:hint="default"/>
      </w:rPr>
    </w:lvl>
    <w:lvl w:ilvl="5">
      <w:start w:val="1"/>
      <w:numFmt w:val="decimal"/>
      <w:isLgl/>
      <w:lvlText w:val="%1.%2.%3.%4.%5.%6"/>
      <w:lvlJc w:val="left"/>
      <w:pPr>
        <w:ind w:left="1542" w:hanging="1080"/>
      </w:pPr>
      <w:rPr>
        <w:rFonts w:hint="default"/>
      </w:rPr>
    </w:lvl>
    <w:lvl w:ilvl="6">
      <w:start w:val="1"/>
      <w:numFmt w:val="decimal"/>
      <w:isLgl/>
      <w:lvlText w:val="%1.%2.%3.%4.%5.%6.%7"/>
      <w:lvlJc w:val="left"/>
      <w:pPr>
        <w:ind w:left="1930" w:hanging="1440"/>
      </w:pPr>
      <w:rPr>
        <w:rFonts w:hint="default"/>
      </w:rPr>
    </w:lvl>
    <w:lvl w:ilvl="7">
      <w:start w:val="1"/>
      <w:numFmt w:val="decimal"/>
      <w:isLgl/>
      <w:lvlText w:val="%1.%2.%3.%4.%5.%6.%7.%8"/>
      <w:lvlJc w:val="left"/>
      <w:pPr>
        <w:ind w:left="1958" w:hanging="1440"/>
      </w:pPr>
      <w:rPr>
        <w:rFonts w:hint="default"/>
      </w:rPr>
    </w:lvl>
    <w:lvl w:ilvl="8">
      <w:start w:val="1"/>
      <w:numFmt w:val="decimal"/>
      <w:isLgl/>
      <w:lvlText w:val="%1.%2.%3.%4.%5.%6.%7.%8.%9"/>
      <w:lvlJc w:val="left"/>
      <w:pPr>
        <w:ind w:left="2346" w:hanging="1800"/>
      </w:pPr>
      <w:rPr>
        <w:rFonts w:hint="default"/>
      </w:rPr>
    </w:lvl>
  </w:abstractNum>
  <w:abstractNum w:abstractNumId="6">
    <w:nsid w:val="40F12116"/>
    <w:multiLevelType w:val="hybridMultilevel"/>
    <w:tmpl w:val="2D3CDBC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6B6DEA"/>
    <w:multiLevelType w:val="hybridMultilevel"/>
    <w:tmpl w:val="BA1C5F34"/>
    <w:lvl w:ilvl="0" w:tplc="5B36B69A">
      <w:start w:val="1"/>
      <w:numFmt w:val="decimal"/>
      <w:lvlText w:val="%1"/>
      <w:lvlJc w:val="left"/>
      <w:pPr>
        <w:ind w:left="1130" w:hanging="780"/>
      </w:pPr>
      <w:rPr>
        <w:rFonts w:hint="default"/>
      </w:rPr>
    </w:lvl>
    <w:lvl w:ilvl="1" w:tplc="0C090019" w:tentative="1">
      <w:start w:val="1"/>
      <w:numFmt w:val="lowerLetter"/>
      <w:lvlText w:val="%2."/>
      <w:lvlJc w:val="left"/>
      <w:pPr>
        <w:ind w:left="1430" w:hanging="360"/>
      </w:pPr>
    </w:lvl>
    <w:lvl w:ilvl="2" w:tplc="0C09001B" w:tentative="1">
      <w:start w:val="1"/>
      <w:numFmt w:val="lowerRoman"/>
      <w:lvlText w:val="%3."/>
      <w:lvlJc w:val="right"/>
      <w:pPr>
        <w:ind w:left="2150" w:hanging="180"/>
      </w:pPr>
    </w:lvl>
    <w:lvl w:ilvl="3" w:tplc="0C09000F" w:tentative="1">
      <w:start w:val="1"/>
      <w:numFmt w:val="decimal"/>
      <w:lvlText w:val="%4."/>
      <w:lvlJc w:val="left"/>
      <w:pPr>
        <w:ind w:left="2870" w:hanging="360"/>
      </w:pPr>
    </w:lvl>
    <w:lvl w:ilvl="4" w:tplc="0C090019" w:tentative="1">
      <w:start w:val="1"/>
      <w:numFmt w:val="lowerLetter"/>
      <w:lvlText w:val="%5."/>
      <w:lvlJc w:val="left"/>
      <w:pPr>
        <w:ind w:left="3590" w:hanging="360"/>
      </w:pPr>
    </w:lvl>
    <w:lvl w:ilvl="5" w:tplc="0C09001B" w:tentative="1">
      <w:start w:val="1"/>
      <w:numFmt w:val="lowerRoman"/>
      <w:lvlText w:val="%6."/>
      <w:lvlJc w:val="right"/>
      <w:pPr>
        <w:ind w:left="4310" w:hanging="180"/>
      </w:pPr>
    </w:lvl>
    <w:lvl w:ilvl="6" w:tplc="0C09000F" w:tentative="1">
      <w:start w:val="1"/>
      <w:numFmt w:val="decimal"/>
      <w:lvlText w:val="%7."/>
      <w:lvlJc w:val="left"/>
      <w:pPr>
        <w:ind w:left="5030" w:hanging="360"/>
      </w:pPr>
    </w:lvl>
    <w:lvl w:ilvl="7" w:tplc="0C090019" w:tentative="1">
      <w:start w:val="1"/>
      <w:numFmt w:val="lowerLetter"/>
      <w:lvlText w:val="%8."/>
      <w:lvlJc w:val="left"/>
      <w:pPr>
        <w:ind w:left="5750" w:hanging="360"/>
      </w:pPr>
    </w:lvl>
    <w:lvl w:ilvl="8" w:tplc="0C09001B" w:tentative="1">
      <w:start w:val="1"/>
      <w:numFmt w:val="lowerRoman"/>
      <w:lvlText w:val="%9."/>
      <w:lvlJc w:val="right"/>
      <w:pPr>
        <w:ind w:left="6470" w:hanging="180"/>
      </w:pPr>
    </w:lvl>
  </w:abstractNum>
  <w:abstractNum w:abstractNumId="8">
    <w:nsid w:val="49A913A7"/>
    <w:multiLevelType w:val="hybridMultilevel"/>
    <w:tmpl w:val="3AECEC8C"/>
    <w:lvl w:ilvl="0" w:tplc="4314AE44">
      <w:start w:val="1"/>
      <w:numFmt w:val="decimal"/>
      <w:lvlText w:val="%1)"/>
      <w:lvlJc w:val="left"/>
      <w:pPr>
        <w:ind w:left="1485" w:hanging="360"/>
      </w:pPr>
      <w:rPr>
        <w:rFonts w:hint="default"/>
        <w:b w:val="0"/>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9">
    <w:nsid w:val="4F0C46F4"/>
    <w:multiLevelType w:val="hybridMultilevel"/>
    <w:tmpl w:val="D44AA732"/>
    <w:lvl w:ilvl="0" w:tplc="0C090001">
      <w:start w:val="1"/>
      <w:numFmt w:val="bullet"/>
      <w:lvlText w:val=""/>
      <w:lvlJc w:val="left"/>
      <w:pPr>
        <w:ind w:left="1842" w:hanging="360"/>
      </w:pPr>
      <w:rPr>
        <w:rFonts w:ascii="Symbol" w:hAnsi="Symbol" w:hint="default"/>
      </w:rPr>
    </w:lvl>
    <w:lvl w:ilvl="1" w:tplc="0C090003" w:tentative="1">
      <w:start w:val="1"/>
      <w:numFmt w:val="bullet"/>
      <w:lvlText w:val="o"/>
      <w:lvlJc w:val="left"/>
      <w:pPr>
        <w:ind w:left="2562" w:hanging="360"/>
      </w:pPr>
      <w:rPr>
        <w:rFonts w:ascii="Courier New" w:hAnsi="Courier New" w:cs="Courier New" w:hint="default"/>
      </w:rPr>
    </w:lvl>
    <w:lvl w:ilvl="2" w:tplc="0C090005" w:tentative="1">
      <w:start w:val="1"/>
      <w:numFmt w:val="bullet"/>
      <w:lvlText w:val=""/>
      <w:lvlJc w:val="left"/>
      <w:pPr>
        <w:ind w:left="3282" w:hanging="360"/>
      </w:pPr>
      <w:rPr>
        <w:rFonts w:ascii="Wingdings" w:hAnsi="Wingdings" w:hint="default"/>
      </w:rPr>
    </w:lvl>
    <w:lvl w:ilvl="3" w:tplc="0C090001" w:tentative="1">
      <w:start w:val="1"/>
      <w:numFmt w:val="bullet"/>
      <w:lvlText w:val=""/>
      <w:lvlJc w:val="left"/>
      <w:pPr>
        <w:ind w:left="4002" w:hanging="360"/>
      </w:pPr>
      <w:rPr>
        <w:rFonts w:ascii="Symbol" w:hAnsi="Symbol" w:hint="default"/>
      </w:rPr>
    </w:lvl>
    <w:lvl w:ilvl="4" w:tplc="0C090003" w:tentative="1">
      <w:start w:val="1"/>
      <w:numFmt w:val="bullet"/>
      <w:lvlText w:val="o"/>
      <w:lvlJc w:val="left"/>
      <w:pPr>
        <w:ind w:left="4722" w:hanging="360"/>
      </w:pPr>
      <w:rPr>
        <w:rFonts w:ascii="Courier New" w:hAnsi="Courier New" w:cs="Courier New" w:hint="default"/>
      </w:rPr>
    </w:lvl>
    <w:lvl w:ilvl="5" w:tplc="0C090005" w:tentative="1">
      <w:start w:val="1"/>
      <w:numFmt w:val="bullet"/>
      <w:lvlText w:val=""/>
      <w:lvlJc w:val="left"/>
      <w:pPr>
        <w:ind w:left="5442" w:hanging="360"/>
      </w:pPr>
      <w:rPr>
        <w:rFonts w:ascii="Wingdings" w:hAnsi="Wingdings" w:hint="default"/>
      </w:rPr>
    </w:lvl>
    <w:lvl w:ilvl="6" w:tplc="0C090001" w:tentative="1">
      <w:start w:val="1"/>
      <w:numFmt w:val="bullet"/>
      <w:lvlText w:val=""/>
      <w:lvlJc w:val="left"/>
      <w:pPr>
        <w:ind w:left="6162" w:hanging="360"/>
      </w:pPr>
      <w:rPr>
        <w:rFonts w:ascii="Symbol" w:hAnsi="Symbol" w:hint="default"/>
      </w:rPr>
    </w:lvl>
    <w:lvl w:ilvl="7" w:tplc="0C090003" w:tentative="1">
      <w:start w:val="1"/>
      <w:numFmt w:val="bullet"/>
      <w:lvlText w:val="o"/>
      <w:lvlJc w:val="left"/>
      <w:pPr>
        <w:ind w:left="6882" w:hanging="360"/>
      </w:pPr>
      <w:rPr>
        <w:rFonts w:ascii="Courier New" w:hAnsi="Courier New" w:cs="Courier New" w:hint="default"/>
      </w:rPr>
    </w:lvl>
    <w:lvl w:ilvl="8" w:tplc="0C090005" w:tentative="1">
      <w:start w:val="1"/>
      <w:numFmt w:val="bullet"/>
      <w:lvlText w:val=""/>
      <w:lvlJc w:val="left"/>
      <w:pPr>
        <w:ind w:left="7602" w:hanging="360"/>
      </w:pPr>
      <w:rPr>
        <w:rFonts w:ascii="Wingdings" w:hAnsi="Wingdings" w:hint="default"/>
      </w:rPr>
    </w:lvl>
  </w:abstractNum>
  <w:abstractNum w:abstractNumId="10">
    <w:nsid w:val="5A897BE9"/>
    <w:multiLevelType w:val="hybridMultilevel"/>
    <w:tmpl w:val="A93E5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31739F7"/>
    <w:multiLevelType w:val="hybridMultilevel"/>
    <w:tmpl w:val="9B48C048"/>
    <w:lvl w:ilvl="0" w:tplc="DC8C8BF4">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9E0475B"/>
    <w:multiLevelType w:val="hybridMultilevel"/>
    <w:tmpl w:val="76C4D2DC"/>
    <w:lvl w:ilvl="0" w:tplc="9B28B6A6">
      <w:start w:val="1"/>
      <w:numFmt w:val="upperLetter"/>
      <w:lvlText w:val="%1."/>
      <w:lvlJc w:val="left"/>
      <w:pPr>
        <w:ind w:left="2526" w:hanging="360"/>
      </w:pPr>
      <w:rPr>
        <w:rFonts w:hint="default"/>
      </w:rPr>
    </w:lvl>
    <w:lvl w:ilvl="1" w:tplc="0C090019" w:tentative="1">
      <w:start w:val="1"/>
      <w:numFmt w:val="lowerLetter"/>
      <w:lvlText w:val="%2."/>
      <w:lvlJc w:val="left"/>
      <w:pPr>
        <w:ind w:left="3246" w:hanging="360"/>
      </w:pPr>
    </w:lvl>
    <w:lvl w:ilvl="2" w:tplc="0C09001B" w:tentative="1">
      <w:start w:val="1"/>
      <w:numFmt w:val="lowerRoman"/>
      <w:lvlText w:val="%3."/>
      <w:lvlJc w:val="right"/>
      <w:pPr>
        <w:ind w:left="3966" w:hanging="180"/>
      </w:pPr>
    </w:lvl>
    <w:lvl w:ilvl="3" w:tplc="0C09000F" w:tentative="1">
      <w:start w:val="1"/>
      <w:numFmt w:val="decimal"/>
      <w:lvlText w:val="%4."/>
      <w:lvlJc w:val="left"/>
      <w:pPr>
        <w:ind w:left="4686" w:hanging="360"/>
      </w:pPr>
    </w:lvl>
    <w:lvl w:ilvl="4" w:tplc="0C090019" w:tentative="1">
      <w:start w:val="1"/>
      <w:numFmt w:val="lowerLetter"/>
      <w:lvlText w:val="%5."/>
      <w:lvlJc w:val="left"/>
      <w:pPr>
        <w:ind w:left="5406" w:hanging="360"/>
      </w:pPr>
    </w:lvl>
    <w:lvl w:ilvl="5" w:tplc="0C09001B" w:tentative="1">
      <w:start w:val="1"/>
      <w:numFmt w:val="lowerRoman"/>
      <w:lvlText w:val="%6."/>
      <w:lvlJc w:val="right"/>
      <w:pPr>
        <w:ind w:left="6126" w:hanging="180"/>
      </w:pPr>
    </w:lvl>
    <w:lvl w:ilvl="6" w:tplc="0C09000F" w:tentative="1">
      <w:start w:val="1"/>
      <w:numFmt w:val="decimal"/>
      <w:lvlText w:val="%7."/>
      <w:lvlJc w:val="left"/>
      <w:pPr>
        <w:ind w:left="6846" w:hanging="360"/>
      </w:pPr>
    </w:lvl>
    <w:lvl w:ilvl="7" w:tplc="0C090019" w:tentative="1">
      <w:start w:val="1"/>
      <w:numFmt w:val="lowerLetter"/>
      <w:lvlText w:val="%8."/>
      <w:lvlJc w:val="left"/>
      <w:pPr>
        <w:ind w:left="7566" w:hanging="360"/>
      </w:pPr>
    </w:lvl>
    <w:lvl w:ilvl="8" w:tplc="0C09001B" w:tentative="1">
      <w:start w:val="1"/>
      <w:numFmt w:val="lowerRoman"/>
      <w:lvlText w:val="%9."/>
      <w:lvlJc w:val="right"/>
      <w:pPr>
        <w:ind w:left="8286" w:hanging="180"/>
      </w:pPr>
    </w:lvl>
  </w:abstractNum>
  <w:num w:numId="1">
    <w:abstractNumId w:val="10"/>
  </w:num>
  <w:num w:numId="2">
    <w:abstractNumId w:val="11"/>
  </w:num>
  <w:num w:numId="3">
    <w:abstractNumId w:val="7"/>
  </w:num>
  <w:num w:numId="4">
    <w:abstractNumId w:val="5"/>
  </w:num>
  <w:num w:numId="5">
    <w:abstractNumId w:val="2"/>
  </w:num>
  <w:num w:numId="6">
    <w:abstractNumId w:val="12"/>
  </w:num>
  <w:num w:numId="7">
    <w:abstractNumId w:val="1"/>
  </w:num>
  <w:num w:numId="8">
    <w:abstractNumId w:val="8"/>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48DB"/>
    <w:rsid w:val="00010C4E"/>
    <w:rsid w:val="000340CB"/>
    <w:rsid w:val="00035638"/>
    <w:rsid w:val="00084F61"/>
    <w:rsid w:val="000949C6"/>
    <w:rsid w:val="000A2355"/>
    <w:rsid w:val="000D59AF"/>
    <w:rsid w:val="00115D57"/>
    <w:rsid w:val="001411AC"/>
    <w:rsid w:val="00167770"/>
    <w:rsid w:val="001A7E32"/>
    <w:rsid w:val="001C0148"/>
    <w:rsid w:val="001E09D0"/>
    <w:rsid w:val="001E503B"/>
    <w:rsid w:val="001F09BB"/>
    <w:rsid w:val="001F2C49"/>
    <w:rsid w:val="001F3B1C"/>
    <w:rsid w:val="001F4039"/>
    <w:rsid w:val="00233639"/>
    <w:rsid w:val="002453F0"/>
    <w:rsid w:val="00285E3A"/>
    <w:rsid w:val="002D71B5"/>
    <w:rsid w:val="003257DF"/>
    <w:rsid w:val="00334054"/>
    <w:rsid w:val="00363D1B"/>
    <w:rsid w:val="0037109F"/>
    <w:rsid w:val="00384446"/>
    <w:rsid w:val="00390177"/>
    <w:rsid w:val="003B5C4A"/>
    <w:rsid w:val="003C683B"/>
    <w:rsid w:val="003C70DF"/>
    <w:rsid w:val="003D5DC9"/>
    <w:rsid w:val="003F470F"/>
    <w:rsid w:val="00401E94"/>
    <w:rsid w:val="004106DB"/>
    <w:rsid w:val="00410BE9"/>
    <w:rsid w:val="00417FB0"/>
    <w:rsid w:val="00484F30"/>
    <w:rsid w:val="004B6EF2"/>
    <w:rsid w:val="005263E5"/>
    <w:rsid w:val="00526D1E"/>
    <w:rsid w:val="005548DB"/>
    <w:rsid w:val="005959D1"/>
    <w:rsid w:val="005D0155"/>
    <w:rsid w:val="005F5687"/>
    <w:rsid w:val="006012D2"/>
    <w:rsid w:val="0060646E"/>
    <w:rsid w:val="00615DD5"/>
    <w:rsid w:val="00633546"/>
    <w:rsid w:val="00670165"/>
    <w:rsid w:val="00685FD3"/>
    <w:rsid w:val="006877CA"/>
    <w:rsid w:val="006A4F29"/>
    <w:rsid w:val="006E00BF"/>
    <w:rsid w:val="006E2E8C"/>
    <w:rsid w:val="006F567A"/>
    <w:rsid w:val="007158D1"/>
    <w:rsid w:val="00717368"/>
    <w:rsid w:val="00720D83"/>
    <w:rsid w:val="00725A31"/>
    <w:rsid w:val="007471B8"/>
    <w:rsid w:val="0076117A"/>
    <w:rsid w:val="007639BA"/>
    <w:rsid w:val="00774A8F"/>
    <w:rsid w:val="00783435"/>
    <w:rsid w:val="007A4721"/>
    <w:rsid w:val="007D6AF1"/>
    <w:rsid w:val="007F0EE7"/>
    <w:rsid w:val="007F5A08"/>
    <w:rsid w:val="0080516C"/>
    <w:rsid w:val="008121AC"/>
    <w:rsid w:val="0081456D"/>
    <w:rsid w:val="00830746"/>
    <w:rsid w:val="00841393"/>
    <w:rsid w:val="0086028D"/>
    <w:rsid w:val="0086655D"/>
    <w:rsid w:val="008669A6"/>
    <w:rsid w:val="00872692"/>
    <w:rsid w:val="008A56B9"/>
    <w:rsid w:val="008C01E4"/>
    <w:rsid w:val="008E3C20"/>
    <w:rsid w:val="00934DFD"/>
    <w:rsid w:val="00942828"/>
    <w:rsid w:val="00943927"/>
    <w:rsid w:val="00967104"/>
    <w:rsid w:val="00983F45"/>
    <w:rsid w:val="009A4B99"/>
    <w:rsid w:val="009A7BB1"/>
    <w:rsid w:val="009A7D3A"/>
    <w:rsid w:val="009D05EC"/>
    <w:rsid w:val="009D3F52"/>
    <w:rsid w:val="009E7E63"/>
    <w:rsid w:val="00A00022"/>
    <w:rsid w:val="00A45938"/>
    <w:rsid w:val="00A54A60"/>
    <w:rsid w:val="00A71CA6"/>
    <w:rsid w:val="00A92B1D"/>
    <w:rsid w:val="00B15429"/>
    <w:rsid w:val="00B2669C"/>
    <w:rsid w:val="00B90FB6"/>
    <w:rsid w:val="00BD3D18"/>
    <w:rsid w:val="00BE747D"/>
    <w:rsid w:val="00C425EB"/>
    <w:rsid w:val="00CB6DE6"/>
    <w:rsid w:val="00CC7A83"/>
    <w:rsid w:val="00D12864"/>
    <w:rsid w:val="00D82F9E"/>
    <w:rsid w:val="00D92E94"/>
    <w:rsid w:val="00DC72B7"/>
    <w:rsid w:val="00DD4524"/>
    <w:rsid w:val="00DD7563"/>
    <w:rsid w:val="00DF65B7"/>
    <w:rsid w:val="00E427C5"/>
    <w:rsid w:val="00E64D90"/>
    <w:rsid w:val="00E67BEA"/>
    <w:rsid w:val="00EC2253"/>
    <w:rsid w:val="00EF31F9"/>
    <w:rsid w:val="00F17694"/>
    <w:rsid w:val="00F2084F"/>
    <w:rsid w:val="00F274A5"/>
    <w:rsid w:val="00F5648E"/>
    <w:rsid w:val="00F608BF"/>
    <w:rsid w:val="00F60EDE"/>
    <w:rsid w:val="00F73B46"/>
    <w:rsid w:val="00F74C12"/>
    <w:rsid w:val="00F77314"/>
    <w:rsid w:val="00FA6D59"/>
    <w:rsid w:val="00FB49C3"/>
    <w:rsid w:val="00FC4B5F"/>
    <w:rsid w:val="00FD63B3"/>
    <w:rsid w:val="00FD7F03"/>
    <w:rsid w:val="00FE5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8D92CB-7179-4E18-91BE-43DB3B37C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B1D"/>
    <w:pPr>
      <w:ind w:left="720"/>
      <w:contextualSpacing/>
    </w:pPr>
  </w:style>
  <w:style w:type="paragraph" w:styleId="Header">
    <w:name w:val="header"/>
    <w:basedOn w:val="Normal"/>
    <w:link w:val="HeaderChar"/>
    <w:uiPriority w:val="99"/>
    <w:unhideWhenUsed/>
    <w:rsid w:val="00FE5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CEC"/>
  </w:style>
  <w:style w:type="paragraph" w:styleId="Footer">
    <w:name w:val="footer"/>
    <w:basedOn w:val="Normal"/>
    <w:link w:val="FooterChar"/>
    <w:uiPriority w:val="99"/>
    <w:unhideWhenUsed/>
    <w:rsid w:val="00FE5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CEC"/>
  </w:style>
  <w:style w:type="table" w:styleId="TableGrid">
    <w:name w:val="Table Grid"/>
    <w:basedOn w:val="TableNormal"/>
    <w:uiPriority w:val="59"/>
    <w:rsid w:val="00B90F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BD3D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D3D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7137">
      <w:bodyDiv w:val="1"/>
      <w:marLeft w:val="0"/>
      <w:marRight w:val="0"/>
      <w:marTop w:val="0"/>
      <w:marBottom w:val="0"/>
      <w:divBdr>
        <w:top w:val="none" w:sz="0" w:space="0" w:color="auto"/>
        <w:left w:val="none" w:sz="0" w:space="0" w:color="auto"/>
        <w:bottom w:val="none" w:sz="0" w:space="0" w:color="auto"/>
        <w:right w:val="none" w:sz="0" w:space="0" w:color="auto"/>
      </w:divBdr>
    </w:div>
    <w:div w:id="578487298">
      <w:bodyDiv w:val="1"/>
      <w:marLeft w:val="0"/>
      <w:marRight w:val="0"/>
      <w:marTop w:val="0"/>
      <w:marBottom w:val="0"/>
      <w:divBdr>
        <w:top w:val="none" w:sz="0" w:space="0" w:color="auto"/>
        <w:left w:val="none" w:sz="0" w:space="0" w:color="auto"/>
        <w:bottom w:val="none" w:sz="0" w:space="0" w:color="auto"/>
        <w:right w:val="none" w:sz="0" w:space="0" w:color="auto"/>
      </w:divBdr>
    </w:div>
    <w:div w:id="700519265">
      <w:bodyDiv w:val="1"/>
      <w:marLeft w:val="0"/>
      <w:marRight w:val="0"/>
      <w:marTop w:val="0"/>
      <w:marBottom w:val="0"/>
      <w:divBdr>
        <w:top w:val="none" w:sz="0" w:space="0" w:color="auto"/>
        <w:left w:val="none" w:sz="0" w:space="0" w:color="auto"/>
        <w:bottom w:val="none" w:sz="0" w:space="0" w:color="auto"/>
        <w:right w:val="none" w:sz="0" w:space="0" w:color="auto"/>
      </w:divBdr>
    </w:div>
    <w:div w:id="720055399">
      <w:bodyDiv w:val="1"/>
      <w:marLeft w:val="0"/>
      <w:marRight w:val="0"/>
      <w:marTop w:val="0"/>
      <w:marBottom w:val="0"/>
      <w:divBdr>
        <w:top w:val="none" w:sz="0" w:space="0" w:color="auto"/>
        <w:left w:val="none" w:sz="0" w:space="0" w:color="auto"/>
        <w:bottom w:val="none" w:sz="0" w:space="0" w:color="auto"/>
        <w:right w:val="none" w:sz="0" w:space="0" w:color="auto"/>
      </w:divBdr>
    </w:div>
    <w:div w:id="17938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6D01-34A4-4974-BABF-93A226AFD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William Angliss Institute</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annej</dc:creator>
  <cp:keywords/>
  <dc:description/>
  <cp:lastModifiedBy>Antony Catrice</cp:lastModifiedBy>
  <cp:revision>16</cp:revision>
  <cp:lastPrinted>2010-06-17T00:06:00Z</cp:lastPrinted>
  <dcterms:created xsi:type="dcterms:W3CDTF">2010-07-12T05:38:00Z</dcterms:created>
  <dcterms:modified xsi:type="dcterms:W3CDTF">2015-03-24T04:10:00Z</dcterms:modified>
</cp:coreProperties>
</file>