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47" w:rsidRPr="00997BE7" w:rsidRDefault="00680B47" w:rsidP="00680B47">
      <w:pPr>
        <w:autoSpaceDE w:val="0"/>
        <w:autoSpaceDN w:val="0"/>
        <w:adjustRightInd w:val="0"/>
        <w:spacing w:after="0" w:line="240" w:lineRule="auto"/>
        <w:ind w:left="-266"/>
        <w:jc w:val="center"/>
        <w:rPr>
          <w:rFonts w:ascii="Arial Narrow" w:hAnsi="Arial Narrow" w:cs="Calibri-Bold"/>
          <w:b/>
          <w:bCs/>
          <w:sz w:val="26"/>
          <w:szCs w:val="26"/>
        </w:rPr>
      </w:pPr>
      <w:r w:rsidRPr="00997BE7">
        <w:rPr>
          <w:rFonts w:ascii="Arial Narrow" w:hAnsi="Arial Narrow" w:cs="Calibri-Bold"/>
          <w:b/>
          <w:bCs/>
          <w:sz w:val="26"/>
          <w:szCs w:val="26"/>
        </w:rPr>
        <w:t>VHERMAG</w:t>
      </w:r>
    </w:p>
    <w:p w:rsidR="00680B47" w:rsidRPr="00997BE7" w:rsidRDefault="00680B47" w:rsidP="00680B47">
      <w:pPr>
        <w:autoSpaceDE w:val="0"/>
        <w:autoSpaceDN w:val="0"/>
        <w:adjustRightInd w:val="0"/>
        <w:spacing w:after="0" w:line="240" w:lineRule="auto"/>
        <w:ind w:left="284"/>
        <w:jc w:val="center"/>
        <w:rPr>
          <w:rFonts w:ascii="Arial Narrow" w:hAnsi="Arial Narrow" w:cs="Arial"/>
          <w:b/>
          <w:bCs/>
          <w:sz w:val="26"/>
          <w:szCs w:val="26"/>
        </w:rPr>
      </w:pPr>
      <w:r w:rsidRPr="00997BE7">
        <w:rPr>
          <w:rFonts w:ascii="Arial Narrow" w:hAnsi="Arial Narrow" w:cs="Arial"/>
          <w:b/>
          <w:bCs/>
          <w:sz w:val="26"/>
          <w:szCs w:val="26"/>
        </w:rPr>
        <w:t>Victorian Higher Education Records Management &amp; Archives Group</w:t>
      </w:r>
    </w:p>
    <w:p w:rsidR="00680B47" w:rsidRPr="00997BE7" w:rsidRDefault="00F860C5" w:rsidP="00680B47">
      <w:pPr>
        <w:autoSpaceDE w:val="0"/>
        <w:autoSpaceDN w:val="0"/>
        <w:adjustRightInd w:val="0"/>
        <w:spacing w:after="0" w:line="240" w:lineRule="auto"/>
        <w:ind w:left="284"/>
        <w:jc w:val="center"/>
        <w:rPr>
          <w:rFonts w:ascii="Arial Narrow" w:hAnsi="Arial Narrow" w:cs="Arial"/>
          <w:b/>
          <w:bCs/>
          <w:sz w:val="26"/>
          <w:szCs w:val="26"/>
        </w:rPr>
      </w:pPr>
      <w:r>
        <w:rPr>
          <w:rFonts w:ascii="Arial Narrow" w:hAnsi="Arial Narrow" w:cs="Arial"/>
          <w:b/>
          <w:bCs/>
          <w:sz w:val="26"/>
          <w:szCs w:val="26"/>
        </w:rPr>
        <w:t xml:space="preserve">Meeting Minutes – </w:t>
      </w:r>
      <w:r w:rsidR="002468CD">
        <w:rPr>
          <w:rFonts w:ascii="Arial Narrow" w:hAnsi="Arial Narrow" w:cs="Arial"/>
          <w:b/>
          <w:bCs/>
          <w:sz w:val="26"/>
          <w:szCs w:val="26"/>
        </w:rPr>
        <w:t>Thursday 21 February 2013</w:t>
      </w:r>
    </w:p>
    <w:p w:rsidR="00680B47" w:rsidRPr="00997BE7" w:rsidRDefault="00EF47B8" w:rsidP="00680B47">
      <w:pPr>
        <w:tabs>
          <w:tab w:val="left" w:pos="851"/>
        </w:tabs>
        <w:autoSpaceDE w:val="0"/>
        <w:autoSpaceDN w:val="0"/>
        <w:adjustRightInd w:val="0"/>
        <w:spacing w:after="120" w:line="240" w:lineRule="auto"/>
        <w:ind w:left="322"/>
        <w:jc w:val="center"/>
        <w:rPr>
          <w:rFonts w:ascii="Arial Narrow" w:hAnsi="Arial Narrow" w:cs="Arial"/>
        </w:rPr>
      </w:pPr>
      <w:r w:rsidRPr="00997BE7">
        <w:rPr>
          <w:rFonts w:ascii="Arial Narrow" w:hAnsi="Arial Narrow" w:cs="Arial"/>
        </w:rPr>
        <w:t xml:space="preserve">Victoria University, </w:t>
      </w:r>
      <w:r w:rsidR="002468CD">
        <w:rPr>
          <w:rFonts w:ascii="Arial Narrow" w:hAnsi="Arial Narrow" w:cs="Arial"/>
        </w:rPr>
        <w:t>City Flinders Campus, Room 9.15, 10.00am</w:t>
      </w:r>
    </w:p>
    <w:p w:rsidR="00680B47" w:rsidRPr="00997BE7" w:rsidRDefault="00680B47" w:rsidP="00680B47">
      <w:pPr>
        <w:tabs>
          <w:tab w:val="left" w:pos="851"/>
        </w:tabs>
        <w:autoSpaceDE w:val="0"/>
        <w:autoSpaceDN w:val="0"/>
        <w:adjustRightInd w:val="0"/>
        <w:spacing w:after="120" w:line="240" w:lineRule="auto"/>
        <w:ind w:left="322"/>
        <w:rPr>
          <w:rFonts w:ascii="Arial Narrow" w:hAnsi="Arial Narrow" w:cs="Arial"/>
        </w:rPr>
      </w:pPr>
    </w:p>
    <w:p w:rsidR="00680B47" w:rsidRPr="00997BE7" w:rsidRDefault="00680B47" w:rsidP="00680B47">
      <w:pPr>
        <w:tabs>
          <w:tab w:val="left" w:pos="851"/>
        </w:tabs>
        <w:autoSpaceDE w:val="0"/>
        <w:autoSpaceDN w:val="0"/>
        <w:adjustRightInd w:val="0"/>
        <w:spacing w:after="120" w:line="240" w:lineRule="auto"/>
        <w:ind w:left="322"/>
        <w:rPr>
          <w:rFonts w:ascii="Arial Narrow" w:hAnsi="Arial Narrow" w:cs="Arial"/>
        </w:rPr>
      </w:pPr>
      <w:r w:rsidRPr="00997BE7">
        <w:rPr>
          <w:rFonts w:ascii="Arial Narrow" w:hAnsi="Arial Narrow" w:cs="Arial"/>
          <w:b/>
        </w:rPr>
        <w:t>Chair:</w:t>
      </w:r>
      <w:r w:rsidRPr="00997BE7">
        <w:rPr>
          <w:rFonts w:ascii="Arial Narrow" w:hAnsi="Arial Narrow" w:cs="Arial"/>
        </w:rPr>
        <w:tab/>
      </w:r>
      <w:r w:rsidRPr="00997BE7">
        <w:rPr>
          <w:rFonts w:ascii="Arial Narrow" w:hAnsi="Arial Narrow" w:cs="Arial"/>
        </w:rPr>
        <w:tab/>
      </w:r>
      <w:r w:rsidR="00997BE7">
        <w:rPr>
          <w:rFonts w:ascii="Arial Narrow" w:hAnsi="Arial Narrow" w:cs="Arial"/>
        </w:rPr>
        <w:tab/>
      </w:r>
      <w:r w:rsidR="00F860C5">
        <w:rPr>
          <w:rFonts w:ascii="Arial Narrow" w:hAnsi="Arial Narrow" w:cs="Arial"/>
          <w:sz w:val="20"/>
          <w:szCs w:val="20"/>
        </w:rPr>
        <w:t xml:space="preserve">Matthew </w:t>
      </w:r>
      <w:proofErr w:type="spellStart"/>
      <w:r w:rsidR="00F860C5">
        <w:rPr>
          <w:rFonts w:ascii="Arial Narrow" w:hAnsi="Arial Narrow" w:cs="Arial"/>
          <w:sz w:val="20"/>
          <w:szCs w:val="20"/>
        </w:rPr>
        <w:t>Thornley</w:t>
      </w:r>
      <w:proofErr w:type="spellEnd"/>
      <w:r w:rsidR="00F860C5">
        <w:rPr>
          <w:rFonts w:ascii="Arial Narrow" w:hAnsi="Arial Narrow" w:cs="Arial"/>
          <w:sz w:val="20"/>
          <w:szCs w:val="20"/>
        </w:rPr>
        <w:t xml:space="preserve"> (VU)</w:t>
      </w:r>
    </w:p>
    <w:p w:rsidR="00680B47" w:rsidRPr="00997BE7" w:rsidRDefault="00680B47" w:rsidP="00680B47">
      <w:pPr>
        <w:tabs>
          <w:tab w:val="left" w:pos="851"/>
        </w:tabs>
        <w:autoSpaceDE w:val="0"/>
        <w:autoSpaceDN w:val="0"/>
        <w:adjustRightInd w:val="0"/>
        <w:spacing w:after="120" w:line="240" w:lineRule="auto"/>
        <w:ind w:left="2160" w:hanging="1838"/>
        <w:rPr>
          <w:rFonts w:ascii="Arial Narrow" w:hAnsi="Arial Narrow" w:cs="Arial"/>
        </w:rPr>
      </w:pPr>
      <w:r w:rsidRPr="00997BE7">
        <w:rPr>
          <w:rFonts w:ascii="Arial Narrow" w:hAnsi="Arial Narrow" w:cs="Arial"/>
          <w:b/>
        </w:rPr>
        <w:t>Attendees:</w:t>
      </w:r>
      <w:r w:rsidRPr="00997BE7">
        <w:rPr>
          <w:rFonts w:ascii="Arial Narrow" w:hAnsi="Arial Narrow" w:cs="Arial"/>
        </w:rPr>
        <w:tab/>
      </w:r>
      <w:r w:rsidR="00F860C5">
        <w:rPr>
          <w:rFonts w:ascii="Arial Narrow" w:hAnsi="Arial Narrow" w:cs="Arial"/>
          <w:sz w:val="20"/>
          <w:szCs w:val="20"/>
        </w:rPr>
        <w:t xml:space="preserve">Jan </w:t>
      </w:r>
      <w:proofErr w:type="spellStart"/>
      <w:r w:rsidR="00F860C5">
        <w:rPr>
          <w:rFonts w:ascii="Arial Narrow" w:hAnsi="Arial Narrow" w:cs="Arial"/>
          <w:sz w:val="20"/>
          <w:szCs w:val="20"/>
        </w:rPr>
        <w:t>Askhoj</w:t>
      </w:r>
      <w:proofErr w:type="spellEnd"/>
      <w:r w:rsidR="00DF31F9" w:rsidRPr="00096510">
        <w:rPr>
          <w:rFonts w:ascii="Arial Narrow" w:hAnsi="Arial Narrow" w:cs="Arial"/>
          <w:sz w:val="20"/>
          <w:szCs w:val="20"/>
        </w:rPr>
        <w:t xml:space="preserve"> (VU), Kirsten Wright (VU – Minutes), Jason </w:t>
      </w:r>
      <w:proofErr w:type="spellStart"/>
      <w:r w:rsidR="00DF31F9" w:rsidRPr="00096510">
        <w:rPr>
          <w:rFonts w:ascii="Arial Narrow" w:hAnsi="Arial Narrow" w:cs="Arial"/>
          <w:sz w:val="20"/>
          <w:szCs w:val="20"/>
        </w:rPr>
        <w:t>McGlone</w:t>
      </w:r>
      <w:proofErr w:type="spellEnd"/>
      <w:r w:rsidR="00DF31F9" w:rsidRPr="00096510">
        <w:rPr>
          <w:rFonts w:ascii="Arial Narrow" w:hAnsi="Arial Narrow" w:cs="Arial"/>
          <w:sz w:val="20"/>
          <w:szCs w:val="20"/>
        </w:rPr>
        <w:t xml:space="preserve"> (RMIT),</w:t>
      </w:r>
      <w:r w:rsidR="00F860C5">
        <w:rPr>
          <w:rFonts w:ascii="Arial Narrow" w:hAnsi="Arial Narrow" w:cs="Arial"/>
          <w:sz w:val="20"/>
          <w:szCs w:val="20"/>
        </w:rPr>
        <w:t xml:space="preserve"> </w:t>
      </w:r>
      <w:r w:rsidR="002468CD">
        <w:rPr>
          <w:rFonts w:ascii="Arial Narrow" w:hAnsi="Arial Narrow" w:cs="Arial"/>
          <w:sz w:val="20"/>
          <w:szCs w:val="20"/>
        </w:rPr>
        <w:t>Katherine Gallen</w:t>
      </w:r>
      <w:r w:rsidR="00F860C5">
        <w:rPr>
          <w:rFonts w:ascii="Arial Narrow" w:hAnsi="Arial Narrow" w:cs="Arial"/>
          <w:sz w:val="20"/>
          <w:szCs w:val="20"/>
        </w:rPr>
        <w:t xml:space="preserve"> (RMIT),</w:t>
      </w:r>
      <w:r w:rsidR="00DF31F9" w:rsidRPr="00096510">
        <w:rPr>
          <w:rFonts w:ascii="Arial Narrow" w:hAnsi="Arial Narrow" w:cs="Arial"/>
          <w:sz w:val="20"/>
          <w:szCs w:val="20"/>
        </w:rPr>
        <w:t xml:space="preserve"> </w:t>
      </w:r>
      <w:r w:rsidR="002468CD">
        <w:rPr>
          <w:rFonts w:ascii="Arial Narrow" w:hAnsi="Arial Narrow" w:cs="Arial"/>
          <w:sz w:val="20"/>
          <w:szCs w:val="20"/>
        </w:rPr>
        <w:t xml:space="preserve">Sarah Brown (RMIT), </w:t>
      </w:r>
      <w:r w:rsidR="00DF31F9" w:rsidRPr="00096510">
        <w:rPr>
          <w:rFonts w:ascii="Arial Narrow" w:hAnsi="Arial Narrow" w:cs="Arial"/>
          <w:sz w:val="20"/>
          <w:szCs w:val="20"/>
        </w:rPr>
        <w:t xml:space="preserve">Kathryn Dan (Melbourne), </w:t>
      </w:r>
      <w:r w:rsidR="00F860C5">
        <w:rPr>
          <w:rFonts w:ascii="Arial Narrow" w:hAnsi="Arial Narrow" w:cs="Arial"/>
          <w:sz w:val="20"/>
          <w:szCs w:val="20"/>
        </w:rPr>
        <w:t>Adelaide Parr (Melbourne),</w:t>
      </w:r>
      <w:r w:rsidR="002468CD">
        <w:rPr>
          <w:rFonts w:ascii="Arial Narrow" w:hAnsi="Arial Narrow" w:cs="Arial"/>
          <w:sz w:val="20"/>
          <w:szCs w:val="20"/>
        </w:rPr>
        <w:t xml:space="preserve"> Fiona Ross (Melbourne),</w:t>
      </w:r>
      <w:r w:rsidR="00F860C5">
        <w:rPr>
          <w:rFonts w:ascii="Arial Narrow" w:hAnsi="Arial Narrow" w:cs="Arial"/>
          <w:sz w:val="20"/>
          <w:szCs w:val="20"/>
        </w:rPr>
        <w:t xml:space="preserve"> </w:t>
      </w:r>
      <w:r w:rsidR="002468CD">
        <w:rPr>
          <w:rFonts w:ascii="Arial Narrow" w:hAnsi="Arial Narrow" w:cs="Arial"/>
          <w:sz w:val="20"/>
          <w:szCs w:val="20"/>
        </w:rPr>
        <w:t>Cath Nicholls</w:t>
      </w:r>
      <w:r w:rsidR="00DF31F9" w:rsidRPr="00096510">
        <w:rPr>
          <w:rFonts w:ascii="Arial Narrow" w:hAnsi="Arial Narrow" w:cs="Arial"/>
          <w:sz w:val="20"/>
          <w:szCs w:val="20"/>
        </w:rPr>
        <w:t xml:space="preserve"> (Monash),</w:t>
      </w:r>
      <w:r w:rsidR="00F860C5">
        <w:rPr>
          <w:rFonts w:ascii="Arial Narrow" w:hAnsi="Arial Narrow" w:cs="Arial"/>
          <w:sz w:val="20"/>
          <w:szCs w:val="20"/>
        </w:rPr>
        <w:t xml:space="preserve"> Jan Getson (Monash)</w:t>
      </w:r>
      <w:r w:rsidR="00DF31F9" w:rsidRPr="00096510">
        <w:rPr>
          <w:rFonts w:ascii="Arial Narrow" w:hAnsi="Arial Narrow" w:cs="Arial"/>
          <w:sz w:val="20"/>
          <w:szCs w:val="20"/>
        </w:rPr>
        <w:t xml:space="preserve"> Antony </w:t>
      </w:r>
      <w:proofErr w:type="spellStart"/>
      <w:r w:rsidR="00DF31F9" w:rsidRPr="00096510">
        <w:rPr>
          <w:rFonts w:ascii="Arial Narrow" w:hAnsi="Arial Narrow" w:cs="Arial"/>
          <w:sz w:val="20"/>
          <w:szCs w:val="20"/>
        </w:rPr>
        <w:t>Catrice</w:t>
      </w:r>
      <w:proofErr w:type="spellEnd"/>
      <w:r w:rsidR="00DF31F9" w:rsidRPr="00096510">
        <w:rPr>
          <w:rFonts w:ascii="Arial Narrow" w:hAnsi="Arial Narrow" w:cs="Arial"/>
          <w:sz w:val="20"/>
          <w:szCs w:val="20"/>
        </w:rPr>
        <w:t xml:space="preserve"> (Deakin),</w:t>
      </w:r>
      <w:r w:rsidR="002468CD">
        <w:rPr>
          <w:rFonts w:ascii="Arial Narrow" w:hAnsi="Arial Narrow" w:cs="Arial"/>
          <w:sz w:val="20"/>
          <w:szCs w:val="20"/>
        </w:rPr>
        <w:t xml:space="preserve"> </w:t>
      </w:r>
      <w:proofErr w:type="spellStart"/>
      <w:r w:rsidR="00F860C5" w:rsidRPr="00096510">
        <w:rPr>
          <w:rFonts w:ascii="Arial Narrow" w:hAnsi="Arial Narrow" w:cs="Arial"/>
          <w:sz w:val="20"/>
          <w:szCs w:val="20"/>
        </w:rPr>
        <w:t>Dragana</w:t>
      </w:r>
      <w:proofErr w:type="spellEnd"/>
      <w:r w:rsidR="00F860C5" w:rsidRPr="00096510">
        <w:rPr>
          <w:rFonts w:ascii="Arial Narrow" w:hAnsi="Arial Narrow" w:cs="Arial"/>
          <w:sz w:val="20"/>
          <w:szCs w:val="20"/>
        </w:rPr>
        <w:t xml:space="preserve"> </w:t>
      </w:r>
      <w:proofErr w:type="spellStart"/>
      <w:r w:rsidR="00F860C5" w:rsidRPr="00096510">
        <w:rPr>
          <w:rFonts w:ascii="Arial Narrow" w:hAnsi="Arial Narrow" w:cs="Arial"/>
          <w:sz w:val="20"/>
          <w:szCs w:val="20"/>
        </w:rPr>
        <w:t>Mitrovich</w:t>
      </w:r>
      <w:proofErr w:type="spellEnd"/>
      <w:r w:rsidR="00F860C5" w:rsidRPr="00096510">
        <w:rPr>
          <w:rFonts w:ascii="Arial Narrow" w:hAnsi="Arial Narrow" w:cs="Arial"/>
          <w:sz w:val="20"/>
          <w:szCs w:val="20"/>
        </w:rPr>
        <w:t xml:space="preserve"> (Swinburne),</w:t>
      </w:r>
      <w:r w:rsidR="00F860C5">
        <w:rPr>
          <w:rFonts w:ascii="Arial Narrow" w:hAnsi="Arial Narrow" w:cs="Arial"/>
          <w:sz w:val="20"/>
          <w:szCs w:val="20"/>
        </w:rPr>
        <w:t xml:space="preserve"> </w:t>
      </w:r>
      <w:r w:rsidR="002468CD">
        <w:rPr>
          <w:rFonts w:ascii="Arial Narrow" w:hAnsi="Arial Narrow" w:cs="Arial"/>
          <w:sz w:val="20"/>
          <w:szCs w:val="20"/>
        </w:rPr>
        <w:t>Anthea Taylor</w:t>
      </w:r>
      <w:r w:rsidR="00F860C5">
        <w:rPr>
          <w:rFonts w:ascii="Arial Narrow" w:hAnsi="Arial Narrow" w:cs="Arial"/>
          <w:sz w:val="20"/>
          <w:szCs w:val="20"/>
        </w:rPr>
        <w:t xml:space="preserve"> (Gordon), Lauren Thompson (La Trobe), </w:t>
      </w:r>
      <w:r w:rsidR="002468CD">
        <w:rPr>
          <w:rFonts w:ascii="Arial Narrow" w:hAnsi="Arial Narrow" w:cs="Arial"/>
          <w:sz w:val="20"/>
          <w:szCs w:val="20"/>
        </w:rPr>
        <w:t xml:space="preserve">Jane </w:t>
      </w:r>
      <w:proofErr w:type="spellStart"/>
      <w:r w:rsidR="002468CD">
        <w:rPr>
          <w:rFonts w:ascii="Arial Narrow" w:hAnsi="Arial Narrow" w:cs="Arial"/>
          <w:sz w:val="20"/>
          <w:szCs w:val="20"/>
        </w:rPr>
        <w:t>McKinna</w:t>
      </w:r>
      <w:proofErr w:type="spellEnd"/>
      <w:r w:rsidR="002468CD">
        <w:rPr>
          <w:rFonts w:ascii="Arial Narrow" w:hAnsi="Arial Narrow" w:cs="Arial"/>
          <w:sz w:val="20"/>
          <w:szCs w:val="20"/>
        </w:rPr>
        <w:t xml:space="preserve"> (La Trobe)</w:t>
      </w:r>
    </w:p>
    <w:p w:rsidR="00611E1C" w:rsidRDefault="00611E1C" w:rsidP="00611E1C">
      <w:pPr>
        <w:tabs>
          <w:tab w:val="left" w:pos="851"/>
        </w:tabs>
        <w:autoSpaceDE w:val="0"/>
        <w:autoSpaceDN w:val="0"/>
        <w:adjustRightInd w:val="0"/>
        <w:spacing w:after="120" w:line="240" w:lineRule="auto"/>
        <w:ind w:left="2160" w:hanging="1838"/>
        <w:rPr>
          <w:rFonts w:ascii="Arial Narrow" w:hAnsi="Arial Narrow" w:cs="Arial"/>
          <w:sz w:val="20"/>
          <w:szCs w:val="20"/>
        </w:rPr>
      </w:pPr>
      <w:r w:rsidRPr="00997BE7">
        <w:rPr>
          <w:rFonts w:ascii="Arial Narrow" w:hAnsi="Arial Narrow" w:cs="Arial"/>
          <w:b/>
        </w:rPr>
        <w:t>Apologies:</w:t>
      </w:r>
      <w:r w:rsidRPr="00997BE7">
        <w:rPr>
          <w:rFonts w:ascii="Arial Narrow" w:hAnsi="Arial Narrow" w:cs="Arial"/>
        </w:rPr>
        <w:tab/>
      </w:r>
      <w:r w:rsidR="002468CD">
        <w:rPr>
          <w:rFonts w:ascii="Arial Narrow" w:hAnsi="Arial Narrow" w:cs="Arial"/>
          <w:sz w:val="20"/>
          <w:szCs w:val="20"/>
        </w:rPr>
        <w:t xml:space="preserve">Linda McKenzie (Wodonga), </w:t>
      </w:r>
      <w:proofErr w:type="spellStart"/>
      <w:r w:rsidR="002468CD">
        <w:rPr>
          <w:rFonts w:ascii="Arial Narrow" w:hAnsi="Arial Narrow" w:cs="Arial"/>
          <w:sz w:val="20"/>
          <w:szCs w:val="20"/>
        </w:rPr>
        <w:t>Catrina</w:t>
      </w:r>
      <w:proofErr w:type="spellEnd"/>
      <w:r w:rsidR="002468CD">
        <w:rPr>
          <w:rFonts w:ascii="Arial Narrow" w:hAnsi="Arial Narrow" w:cs="Arial"/>
          <w:sz w:val="20"/>
          <w:szCs w:val="20"/>
        </w:rPr>
        <w:t xml:space="preserve"> </w:t>
      </w:r>
      <w:proofErr w:type="spellStart"/>
      <w:r w:rsidR="002468CD">
        <w:rPr>
          <w:rFonts w:ascii="Arial Narrow" w:hAnsi="Arial Narrow" w:cs="Arial"/>
          <w:sz w:val="20"/>
          <w:szCs w:val="20"/>
        </w:rPr>
        <w:t>Sgro</w:t>
      </w:r>
      <w:proofErr w:type="spellEnd"/>
      <w:r w:rsidR="002468CD">
        <w:rPr>
          <w:rFonts w:ascii="Arial Narrow" w:hAnsi="Arial Narrow" w:cs="Arial"/>
          <w:sz w:val="20"/>
          <w:szCs w:val="20"/>
        </w:rPr>
        <w:t xml:space="preserve"> (RMIT), Cathy Fyfe (Tasmania)</w:t>
      </w:r>
    </w:p>
    <w:p w:rsidR="00611E1C" w:rsidRPr="00997BE7" w:rsidRDefault="00611E1C" w:rsidP="00680B47">
      <w:pPr>
        <w:tabs>
          <w:tab w:val="left" w:pos="851"/>
        </w:tabs>
        <w:autoSpaceDE w:val="0"/>
        <w:autoSpaceDN w:val="0"/>
        <w:adjustRightInd w:val="0"/>
        <w:spacing w:after="120" w:line="240" w:lineRule="auto"/>
        <w:ind w:left="2160" w:hanging="1838"/>
        <w:rPr>
          <w:rFonts w:ascii="Arial Narrow" w:hAnsi="Arial Narrow" w:cs="Arial"/>
        </w:rPr>
      </w:pPr>
    </w:p>
    <w:p w:rsidR="009C5A1C" w:rsidRPr="00997BE7" w:rsidRDefault="009C5A1C" w:rsidP="009C5A1C">
      <w:pPr>
        <w:pStyle w:val="ListParagraph"/>
        <w:tabs>
          <w:tab w:val="left" w:pos="851"/>
        </w:tabs>
        <w:autoSpaceDE w:val="0"/>
        <w:autoSpaceDN w:val="0"/>
        <w:adjustRightInd w:val="0"/>
        <w:spacing w:after="120" w:line="240" w:lineRule="auto"/>
        <w:ind w:left="0"/>
        <w:rPr>
          <w:rFonts w:ascii="Arial Narrow" w:hAnsi="Arial Narrow" w:cs="Arial"/>
          <w:sz w:val="24"/>
          <w:szCs w:val="24"/>
        </w:rPr>
      </w:pPr>
      <w:r w:rsidRPr="00997BE7">
        <w:rPr>
          <w:rFonts w:ascii="Arial Narrow" w:hAnsi="Arial Narrow" w:cs="Arial"/>
          <w:b/>
          <w:sz w:val="24"/>
          <w:szCs w:val="24"/>
        </w:rPr>
        <w:t>1. Welcome</w:t>
      </w:r>
    </w:p>
    <w:p w:rsidR="00680B47" w:rsidRPr="00997BE7" w:rsidRDefault="00F860C5" w:rsidP="009D00C6">
      <w:pPr>
        <w:tabs>
          <w:tab w:val="left" w:pos="851"/>
        </w:tabs>
        <w:autoSpaceDE w:val="0"/>
        <w:autoSpaceDN w:val="0"/>
        <w:adjustRightInd w:val="0"/>
        <w:spacing w:after="120" w:line="240" w:lineRule="auto"/>
        <w:rPr>
          <w:rFonts w:ascii="Arial Narrow" w:hAnsi="Arial Narrow" w:cs="Arial"/>
        </w:rPr>
      </w:pPr>
      <w:r>
        <w:rPr>
          <w:rFonts w:ascii="Arial Narrow" w:hAnsi="Arial Narrow" w:cs="Arial"/>
        </w:rPr>
        <w:t xml:space="preserve">Matthew </w:t>
      </w:r>
      <w:proofErr w:type="spellStart"/>
      <w:r>
        <w:rPr>
          <w:rFonts w:ascii="Arial Narrow" w:hAnsi="Arial Narrow" w:cs="Arial"/>
        </w:rPr>
        <w:t>Thornley</w:t>
      </w:r>
      <w:proofErr w:type="spellEnd"/>
      <w:r w:rsidR="00680B47" w:rsidRPr="00997BE7">
        <w:rPr>
          <w:rFonts w:ascii="Arial Narrow" w:hAnsi="Arial Narrow" w:cs="Arial"/>
        </w:rPr>
        <w:t xml:space="preserve"> welcomed everyone to </w:t>
      </w:r>
      <w:r w:rsidR="00DF31F9" w:rsidRPr="00997BE7">
        <w:rPr>
          <w:rFonts w:ascii="Arial Narrow" w:hAnsi="Arial Narrow" w:cs="Arial"/>
        </w:rPr>
        <w:t>VU</w:t>
      </w:r>
      <w:r w:rsidR="00611E1C" w:rsidRPr="00997BE7">
        <w:rPr>
          <w:rFonts w:ascii="Arial Narrow" w:hAnsi="Arial Narrow" w:cs="Arial"/>
        </w:rPr>
        <w:t xml:space="preserve"> and to the meeting</w:t>
      </w:r>
      <w:r w:rsidR="00DF31F9" w:rsidRPr="00997BE7">
        <w:rPr>
          <w:rFonts w:ascii="Arial Narrow" w:hAnsi="Arial Narrow" w:cs="Arial"/>
        </w:rPr>
        <w:t>.</w:t>
      </w:r>
    </w:p>
    <w:p w:rsidR="00C62C84" w:rsidRPr="00997BE7" w:rsidRDefault="00C62C84" w:rsidP="00680B47">
      <w:pPr>
        <w:tabs>
          <w:tab w:val="left" w:pos="851"/>
        </w:tabs>
        <w:autoSpaceDE w:val="0"/>
        <w:autoSpaceDN w:val="0"/>
        <w:adjustRightInd w:val="0"/>
        <w:spacing w:after="120" w:line="240" w:lineRule="auto"/>
        <w:ind w:left="322"/>
        <w:rPr>
          <w:rFonts w:ascii="Arial Narrow" w:hAnsi="Arial Narrow" w:cs="Arial"/>
        </w:rPr>
      </w:pPr>
    </w:p>
    <w:p w:rsidR="00680B47" w:rsidRPr="00997BE7" w:rsidRDefault="009C5A1C" w:rsidP="009D00C6">
      <w:pPr>
        <w:pStyle w:val="ListParagraph"/>
        <w:tabs>
          <w:tab w:val="left" w:pos="851"/>
        </w:tabs>
        <w:autoSpaceDE w:val="0"/>
        <w:autoSpaceDN w:val="0"/>
        <w:adjustRightInd w:val="0"/>
        <w:spacing w:after="120" w:line="240" w:lineRule="auto"/>
        <w:ind w:left="0"/>
        <w:rPr>
          <w:rFonts w:ascii="Arial Narrow" w:hAnsi="Arial Narrow" w:cs="Arial"/>
          <w:sz w:val="24"/>
          <w:szCs w:val="24"/>
        </w:rPr>
      </w:pPr>
      <w:r w:rsidRPr="00997BE7">
        <w:rPr>
          <w:rFonts w:ascii="Arial Narrow" w:hAnsi="Arial Narrow" w:cs="Arial"/>
          <w:b/>
          <w:sz w:val="24"/>
          <w:szCs w:val="24"/>
        </w:rPr>
        <w:t>2</w:t>
      </w:r>
      <w:r w:rsidR="00C62C84" w:rsidRPr="00997BE7">
        <w:rPr>
          <w:rFonts w:ascii="Arial Narrow" w:hAnsi="Arial Narrow" w:cs="Arial"/>
          <w:b/>
          <w:sz w:val="24"/>
          <w:szCs w:val="24"/>
        </w:rPr>
        <w:t>. Institutional Updates</w:t>
      </w:r>
    </w:p>
    <w:p w:rsidR="00C62C84" w:rsidRPr="00096510" w:rsidRDefault="00C62C84" w:rsidP="00C62C84">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 xml:space="preserve">VU: </w:t>
      </w:r>
      <w:r w:rsidR="00A14442">
        <w:rPr>
          <w:rFonts w:ascii="Arial Narrow" w:hAnsi="Arial Narrow" w:cs="Arial"/>
          <w:sz w:val="20"/>
          <w:szCs w:val="20"/>
        </w:rPr>
        <w:t>Matthew</w:t>
      </w:r>
      <w:r w:rsidR="00456F16">
        <w:rPr>
          <w:rFonts w:ascii="Arial Narrow" w:hAnsi="Arial Narrow" w:cs="Arial"/>
          <w:sz w:val="20"/>
          <w:szCs w:val="20"/>
        </w:rPr>
        <w:t xml:space="preserve"> / Kirsten</w:t>
      </w:r>
    </w:p>
    <w:p w:rsidR="00C62C84" w:rsidRDefault="002468CD"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Major restructure occurring at VU: 5 Faculties have been turned into 8 Colleges, no Schools as part of new structure</w:t>
      </w:r>
    </w:p>
    <w:p w:rsidR="002468CD" w:rsidRDefault="002468CD"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Corporate area also being restructured into shared services model – waiting for staff to transition into new structure. Hoping that shared services model will lead to more consistent records m</w:t>
      </w:r>
      <w:r w:rsidR="008060A4">
        <w:rPr>
          <w:rFonts w:ascii="Arial Narrow" w:hAnsi="Arial Narrow" w:cs="Arial"/>
          <w:sz w:val="20"/>
          <w:szCs w:val="20"/>
        </w:rPr>
        <w:t>anagement across the university (but less admin staff overall).</w:t>
      </w:r>
    </w:p>
    <w:p w:rsidR="002468CD" w:rsidRPr="00E26603" w:rsidRDefault="002468CD"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sidRPr="00E26603">
        <w:rPr>
          <w:rFonts w:ascii="Arial Narrow" w:hAnsi="Arial Narrow" w:cs="Arial"/>
          <w:sz w:val="20"/>
          <w:szCs w:val="20"/>
        </w:rPr>
        <w:t>Working on restructuring shared network drives so they use the BCS</w:t>
      </w:r>
      <w:r w:rsidR="00631AEF" w:rsidRPr="00E26603">
        <w:rPr>
          <w:rFonts w:ascii="Arial Narrow" w:hAnsi="Arial Narrow" w:cs="Arial"/>
          <w:sz w:val="20"/>
          <w:szCs w:val="20"/>
        </w:rPr>
        <w:t xml:space="preserve"> in the Colleges</w:t>
      </w:r>
      <w:r w:rsidR="00E26603" w:rsidRPr="00E26603">
        <w:rPr>
          <w:rFonts w:ascii="Arial Narrow" w:hAnsi="Arial Narrow" w:cs="Arial"/>
          <w:sz w:val="20"/>
          <w:szCs w:val="20"/>
        </w:rPr>
        <w:t xml:space="preserve">: </w:t>
      </w:r>
      <w:r w:rsidR="00E26603">
        <w:rPr>
          <w:rFonts w:ascii="Arial Narrow" w:hAnsi="Arial Narrow" w:cs="Arial"/>
          <w:sz w:val="20"/>
          <w:szCs w:val="20"/>
        </w:rPr>
        <w:t>l</w:t>
      </w:r>
      <w:r w:rsidRPr="00E26603">
        <w:rPr>
          <w:rFonts w:ascii="Arial Narrow" w:hAnsi="Arial Narrow" w:cs="Arial"/>
          <w:sz w:val="20"/>
          <w:szCs w:val="20"/>
        </w:rPr>
        <w:t>ooking on what is on old shared drives and migrating key records</w:t>
      </w:r>
    </w:p>
    <w:p w:rsidR="00631AEF" w:rsidRDefault="00631AEF"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Once Colleges are all using BCS, looking at expanding use of BCS on shared drives across corporate areas of </w:t>
      </w:r>
      <w:proofErr w:type="spellStart"/>
      <w:r>
        <w:rPr>
          <w:rFonts w:ascii="Arial Narrow" w:hAnsi="Arial Narrow" w:cs="Arial"/>
          <w:sz w:val="20"/>
          <w:szCs w:val="20"/>
        </w:rPr>
        <w:t>uni.</w:t>
      </w:r>
      <w:proofErr w:type="spellEnd"/>
    </w:p>
    <w:p w:rsidR="002468CD" w:rsidRDefault="002468CD"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VU Ar</w:t>
      </w:r>
      <w:r w:rsidR="008060A4">
        <w:rPr>
          <w:rFonts w:ascii="Arial Narrow" w:hAnsi="Arial Narrow" w:cs="Arial"/>
          <w:sz w:val="20"/>
          <w:szCs w:val="20"/>
        </w:rPr>
        <w:t xml:space="preserve">chives: Conducted audit of data in HDMS – major issues with quality and type of data. Working on priority areas for updating, in particular provenance information. </w:t>
      </w:r>
    </w:p>
    <w:p w:rsidR="00C62C84" w:rsidRPr="00096510" w:rsidRDefault="008060A4" w:rsidP="00C62C84">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RMIT: Katherine / Sarah / Jason</w:t>
      </w:r>
    </w:p>
    <w:p w:rsidR="008060A4" w:rsidRDefault="008060A4"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Appointed a Training &amp; Engagement Officer – bulk training sessions coming up (previously only trained one-on-one). </w:t>
      </w:r>
    </w:p>
    <w:p w:rsidR="008060A4" w:rsidRDefault="008060A4"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Looking at contract management and how this done – possibility of pushing more tasks out to power user group</w:t>
      </w:r>
    </w:p>
    <w:p w:rsidR="008060A4" w:rsidRDefault="008060A4"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Change of focus for RM area: centre of knowledge and advisory service, rather than the ‘doers’</w:t>
      </w:r>
    </w:p>
    <w:p w:rsidR="008060A4" w:rsidRDefault="008060A4"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Working towards building RM compliance into systems – getting in early during implementation talks</w:t>
      </w:r>
    </w:p>
    <w:p w:rsidR="008060A4" w:rsidRDefault="008060A4"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Policy framework going to VC’s Exec Committee for approval. Development of new procedures for digitisation and EDRMS. </w:t>
      </w:r>
    </w:p>
    <w:p w:rsidR="00E26603" w:rsidRDefault="00E26603" w:rsidP="00E2660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RMIT Archives: Assistant Archivist position approved and will be advertised</w:t>
      </w:r>
    </w:p>
    <w:p w:rsidR="00E26603" w:rsidRPr="00E26603" w:rsidRDefault="00E26603"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sidRPr="00E26603">
        <w:rPr>
          <w:rFonts w:ascii="Arial Narrow" w:hAnsi="Arial Narrow" w:cs="Arial"/>
          <w:sz w:val="20"/>
          <w:szCs w:val="20"/>
        </w:rPr>
        <w:t>Instituting changes to records disposal process</w:t>
      </w:r>
    </w:p>
    <w:p w:rsidR="00773F1F" w:rsidRPr="00096510" w:rsidRDefault="008060A4" w:rsidP="00773F1F">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Melbourne: Kathryn / Fiona</w:t>
      </w:r>
    </w:p>
    <w:p w:rsidR="00456F16" w:rsidRDefault="008060A4"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Broader changes to </w:t>
      </w:r>
      <w:proofErr w:type="spellStart"/>
      <w:r>
        <w:rPr>
          <w:rFonts w:ascii="Arial Narrow" w:hAnsi="Arial Narrow" w:cs="Arial"/>
          <w:sz w:val="20"/>
          <w:szCs w:val="20"/>
        </w:rPr>
        <w:t>Uni</w:t>
      </w:r>
      <w:proofErr w:type="spellEnd"/>
      <w:r>
        <w:rPr>
          <w:rFonts w:ascii="Arial Narrow" w:hAnsi="Arial Narrow" w:cs="Arial"/>
          <w:sz w:val="20"/>
          <w:szCs w:val="20"/>
        </w:rPr>
        <w:t xml:space="preserve"> Secretary’s department – Records Services now part of governance group with internal audit, compliance and legal services</w:t>
      </w:r>
    </w:p>
    <w:p w:rsidR="008060A4" w:rsidRDefault="008060A4"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Upgrade of </w:t>
      </w:r>
      <w:proofErr w:type="spellStart"/>
      <w:r>
        <w:rPr>
          <w:rFonts w:ascii="Arial Narrow" w:hAnsi="Arial Narrow" w:cs="Arial"/>
          <w:sz w:val="20"/>
          <w:szCs w:val="20"/>
        </w:rPr>
        <w:t>uni’s</w:t>
      </w:r>
      <w:proofErr w:type="spellEnd"/>
      <w:r>
        <w:rPr>
          <w:rFonts w:ascii="Arial Narrow" w:hAnsi="Arial Narrow" w:cs="Arial"/>
          <w:sz w:val="20"/>
          <w:szCs w:val="20"/>
        </w:rPr>
        <w:t xml:space="preserve"> admin systems (HR, Finance, Research management) – project still going, disposal still an issue within the system and Records Services still providing advice</w:t>
      </w:r>
    </w:p>
    <w:p w:rsidR="008060A4" w:rsidRDefault="008060A4" w:rsidP="00E2660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Wanting to focus this year on the Local Records Coordinator network – meets every couple of months – good interest group but trying to make LRC role more visible and give LRCs more ‘</w:t>
      </w:r>
      <w:proofErr w:type="spellStart"/>
      <w:r>
        <w:rPr>
          <w:rFonts w:ascii="Arial Narrow" w:hAnsi="Arial Narrow" w:cs="Arial"/>
          <w:sz w:val="20"/>
          <w:szCs w:val="20"/>
        </w:rPr>
        <w:t>klout</w:t>
      </w:r>
      <w:proofErr w:type="spellEnd"/>
      <w:r>
        <w:rPr>
          <w:rFonts w:ascii="Arial Narrow" w:hAnsi="Arial Narrow" w:cs="Arial"/>
          <w:sz w:val="20"/>
          <w:szCs w:val="20"/>
        </w:rPr>
        <w:t>’. Possibility of adding role to PDs</w:t>
      </w:r>
    </w:p>
    <w:p w:rsidR="008060A4" w:rsidRDefault="008060A4"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Online training – module for HR staff, also one on records awareness and one on privacy – trying to make them all mandatory for new staff</w:t>
      </w:r>
    </w:p>
    <w:p w:rsidR="008060A4" w:rsidRDefault="008060A4"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Major transfer of records from VCA</w:t>
      </w:r>
    </w:p>
    <w:p w:rsidR="008060A4" w:rsidRPr="00631AEF" w:rsidRDefault="008060A4"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proofErr w:type="spellStart"/>
      <w:r w:rsidRPr="00631AEF">
        <w:rPr>
          <w:rFonts w:ascii="Arial Narrow" w:hAnsi="Arial Narrow" w:cs="Arial"/>
          <w:sz w:val="20"/>
          <w:szCs w:val="20"/>
        </w:rPr>
        <w:lastRenderedPageBreak/>
        <w:t>Melb</w:t>
      </w:r>
      <w:proofErr w:type="spellEnd"/>
      <w:r w:rsidRPr="00631AEF">
        <w:rPr>
          <w:rFonts w:ascii="Arial Narrow" w:hAnsi="Arial Narrow" w:cs="Arial"/>
          <w:sz w:val="20"/>
          <w:szCs w:val="20"/>
        </w:rPr>
        <w:t xml:space="preserve"> </w:t>
      </w:r>
      <w:proofErr w:type="spellStart"/>
      <w:r w:rsidRPr="00631AEF">
        <w:rPr>
          <w:rFonts w:ascii="Arial Narrow" w:hAnsi="Arial Narrow" w:cs="Arial"/>
          <w:sz w:val="20"/>
          <w:szCs w:val="20"/>
        </w:rPr>
        <w:t>Uni</w:t>
      </w:r>
      <w:proofErr w:type="spellEnd"/>
      <w:r w:rsidRPr="00631AEF">
        <w:rPr>
          <w:rFonts w:ascii="Arial Narrow" w:hAnsi="Arial Narrow" w:cs="Arial"/>
          <w:sz w:val="20"/>
          <w:szCs w:val="20"/>
        </w:rPr>
        <w:t xml:space="preserve"> Archives: Launch of “Protest!” exhibit on 20 Feb – major exhibit for the archives. Huge amount of work but great turnout at launch (Germaine Greer launched) with positive feedback</w:t>
      </w:r>
    </w:p>
    <w:p w:rsidR="008060A4" w:rsidRDefault="008060A4"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Successful in getting a new storage area which has meant work moving into new space and planning </w:t>
      </w:r>
      <w:r w:rsidR="009E55C9">
        <w:rPr>
          <w:rFonts w:ascii="Arial Narrow" w:hAnsi="Arial Narrow" w:cs="Arial"/>
          <w:sz w:val="20"/>
          <w:szCs w:val="20"/>
        </w:rPr>
        <w:t>what to do with the space that is left</w:t>
      </w:r>
    </w:p>
    <w:p w:rsidR="009E55C9" w:rsidRDefault="009E55C9"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Priority for this year – digital archiving. Setting up server space. Various research data management initiatives feed into this – Records Services &amp; Archives involved in these.</w:t>
      </w:r>
    </w:p>
    <w:p w:rsidR="000D78D8" w:rsidRPr="00096510" w:rsidRDefault="000D78D8" w:rsidP="000D78D8">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Deakin: Antony</w:t>
      </w:r>
    </w:p>
    <w:p w:rsidR="00456F16"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Big </w:t>
      </w:r>
      <w:proofErr w:type="spellStart"/>
      <w:r>
        <w:rPr>
          <w:rFonts w:ascii="Arial Narrow" w:hAnsi="Arial Narrow" w:cs="Arial"/>
          <w:sz w:val="20"/>
          <w:szCs w:val="20"/>
        </w:rPr>
        <w:t>workplan</w:t>
      </w:r>
      <w:proofErr w:type="spellEnd"/>
      <w:r>
        <w:rPr>
          <w:rFonts w:ascii="Arial Narrow" w:hAnsi="Arial Narrow" w:cs="Arial"/>
          <w:sz w:val="20"/>
          <w:szCs w:val="20"/>
        </w:rPr>
        <w:t xml:space="preserve"> for this year – digitisation and TRIM are the priorities</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Deakin has had some restructures in upper management but so far not affecting records / archives area</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Ongoing TRIM training and rollout</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Student records all electronic from next year</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HR records all in TRIM</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Contract records system is being audited at the moment</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Finance </w:t>
      </w:r>
      <w:proofErr w:type="spellStart"/>
      <w:r>
        <w:rPr>
          <w:rFonts w:ascii="Arial Narrow" w:hAnsi="Arial Narrow" w:cs="Arial"/>
          <w:sz w:val="20"/>
          <w:szCs w:val="20"/>
        </w:rPr>
        <w:t>Dept</w:t>
      </w:r>
      <w:proofErr w:type="spellEnd"/>
      <w:r>
        <w:rPr>
          <w:rFonts w:ascii="Arial Narrow" w:hAnsi="Arial Narrow" w:cs="Arial"/>
          <w:sz w:val="20"/>
          <w:szCs w:val="20"/>
        </w:rPr>
        <w:t xml:space="preserve"> may look into digitisation of finance records</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Research – checking quality of data in TRIM</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150 new licenses for TRIM</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Deakin Archives: Rationalisation of accessions and some culling of existing holdings</w:t>
      </w:r>
    </w:p>
    <w:p w:rsidR="009E55C9" w:rsidRDefault="009E55C9"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A few people writing small histories of parts of Deakin’s predecessor institutions</w:t>
      </w:r>
    </w:p>
    <w:p w:rsidR="00E24965" w:rsidRPr="00096510" w:rsidRDefault="009E55C9" w:rsidP="00E24965">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Swinburne: </w:t>
      </w:r>
      <w:proofErr w:type="spellStart"/>
      <w:r>
        <w:rPr>
          <w:rFonts w:ascii="Arial Narrow" w:hAnsi="Arial Narrow" w:cs="Arial"/>
          <w:sz w:val="20"/>
          <w:szCs w:val="20"/>
        </w:rPr>
        <w:t>Dragana</w:t>
      </w:r>
      <w:proofErr w:type="spellEnd"/>
    </w:p>
    <w:p w:rsidR="00456F16" w:rsidRDefault="009E55C9"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Swinburne also going through </w:t>
      </w:r>
      <w:proofErr w:type="gramStart"/>
      <w:r>
        <w:rPr>
          <w:rFonts w:ascii="Arial Narrow" w:hAnsi="Arial Narrow" w:cs="Arial"/>
          <w:sz w:val="20"/>
          <w:szCs w:val="20"/>
        </w:rPr>
        <w:t>restructure</w:t>
      </w:r>
      <w:proofErr w:type="gramEnd"/>
      <w:r>
        <w:rPr>
          <w:rFonts w:ascii="Arial Narrow" w:hAnsi="Arial Narrow" w:cs="Arial"/>
          <w:sz w:val="20"/>
          <w:szCs w:val="20"/>
        </w:rPr>
        <w:t>. Records area now reports to the Director of Information Resources</w:t>
      </w:r>
    </w:p>
    <w:p w:rsidR="009E55C9" w:rsidRDefault="009E55C9"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Busy with closure of 2 campuses, moving staff and records onto existing campuses</w:t>
      </w:r>
    </w:p>
    <w:p w:rsidR="009E55C9" w:rsidRDefault="009E55C9"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Prahran Faculty of Design also relocating</w:t>
      </w:r>
    </w:p>
    <w:p w:rsidR="009E55C9" w:rsidRDefault="009E55C9"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Hiring an external provider to assist with scanning student records to ensure they are done in required timeframe, to fit in with moves</w:t>
      </w:r>
      <w:r w:rsidR="00631AEF">
        <w:rPr>
          <w:rFonts w:ascii="Arial Narrow" w:hAnsi="Arial Narrow" w:cs="Arial"/>
          <w:sz w:val="20"/>
          <w:szCs w:val="20"/>
        </w:rPr>
        <w:t xml:space="preserve"> and other deadlines. Currently large backlog.</w:t>
      </w:r>
    </w:p>
    <w:p w:rsidR="00631AEF" w:rsidRDefault="00631AEF"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Upgrading to </w:t>
      </w:r>
      <w:proofErr w:type="spellStart"/>
      <w:r>
        <w:rPr>
          <w:rFonts w:ascii="Arial Narrow" w:hAnsi="Arial Narrow" w:cs="Arial"/>
          <w:sz w:val="20"/>
          <w:szCs w:val="20"/>
        </w:rPr>
        <w:t>ECopy</w:t>
      </w:r>
      <w:proofErr w:type="spellEnd"/>
      <w:r>
        <w:rPr>
          <w:rFonts w:ascii="Arial Narrow" w:hAnsi="Arial Narrow" w:cs="Arial"/>
          <w:sz w:val="20"/>
          <w:szCs w:val="20"/>
        </w:rPr>
        <w:t xml:space="preserve"> 5 but waiting to move to Windows 7. Currently sorting out licensing issues with </w:t>
      </w:r>
      <w:proofErr w:type="spellStart"/>
      <w:r>
        <w:rPr>
          <w:rFonts w:ascii="Arial Narrow" w:hAnsi="Arial Narrow" w:cs="Arial"/>
          <w:sz w:val="20"/>
          <w:szCs w:val="20"/>
        </w:rPr>
        <w:t>ECopy</w:t>
      </w:r>
      <w:proofErr w:type="spellEnd"/>
      <w:r>
        <w:rPr>
          <w:rFonts w:ascii="Arial Narrow" w:hAnsi="Arial Narrow" w:cs="Arial"/>
          <w:sz w:val="20"/>
          <w:szCs w:val="20"/>
        </w:rPr>
        <w:t>.</w:t>
      </w:r>
    </w:p>
    <w:p w:rsidR="009E55C9" w:rsidRDefault="009E55C9"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Had first meeting of Records Management Champion Group – representatives from each faculty. Purpose is to share information and to establish a central point of contact for each area. Very positive first meeting – </w:t>
      </w:r>
      <w:proofErr w:type="spellStart"/>
      <w:r>
        <w:rPr>
          <w:rFonts w:ascii="Arial Narrow" w:hAnsi="Arial Narrow" w:cs="Arial"/>
          <w:sz w:val="20"/>
          <w:szCs w:val="20"/>
        </w:rPr>
        <w:t>wikispace</w:t>
      </w:r>
      <w:proofErr w:type="spellEnd"/>
      <w:r>
        <w:rPr>
          <w:rFonts w:ascii="Arial Narrow" w:hAnsi="Arial Narrow" w:cs="Arial"/>
          <w:sz w:val="20"/>
          <w:szCs w:val="20"/>
        </w:rPr>
        <w:t xml:space="preserve"> set up for discussion</w:t>
      </w:r>
    </w:p>
    <w:p w:rsidR="009E55C9" w:rsidRDefault="00631AEF"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Looking at rewriting RM procedures – currently out of date</w:t>
      </w:r>
    </w:p>
    <w:p w:rsidR="00631AEF" w:rsidRPr="00096510" w:rsidRDefault="00631AEF"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Currently understaffed but no approval to hire anyone (including casuals)</w:t>
      </w:r>
    </w:p>
    <w:p w:rsidR="00806C5E" w:rsidRPr="00096510" w:rsidRDefault="00631AEF" w:rsidP="00806C5E">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The Gordon: Anthea</w:t>
      </w:r>
    </w:p>
    <w:p w:rsidR="00994B7C"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Restructure has meant that RM and archives came under the Knowledge Management area</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Currently without a records manager and officer at the moment, but budget has been allocated</w:t>
      </w:r>
    </w:p>
    <w:p w:rsidR="00631AEF" w:rsidRPr="00096510"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With restructures at end of last year, asked staff to send records to them, now going through and registering material</w:t>
      </w:r>
    </w:p>
    <w:p w:rsidR="00806C5E" w:rsidRPr="00096510" w:rsidRDefault="00C33A6B" w:rsidP="00806C5E">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La Trobe: Lauren</w:t>
      </w:r>
    </w:p>
    <w:p w:rsidR="00C33A6B"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Disposal program – paper records in storage and around campus. Finding hidden rooms full of records!</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Space management process across </w:t>
      </w:r>
      <w:proofErr w:type="spellStart"/>
      <w:r>
        <w:rPr>
          <w:rFonts w:ascii="Arial Narrow" w:hAnsi="Arial Narrow" w:cs="Arial"/>
          <w:sz w:val="20"/>
          <w:szCs w:val="20"/>
        </w:rPr>
        <w:t>uni</w:t>
      </w:r>
      <w:proofErr w:type="spellEnd"/>
      <w:r>
        <w:rPr>
          <w:rFonts w:ascii="Arial Narrow" w:hAnsi="Arial Narrow" w:cs="Arial"/>
          <w:sz w:val="20"/>
          <w:szCs w:val="20"/>
        </w:rPr>
        <w:t xml:space="preserve"> has meant </w:t>
      </w:r>
      <w:r w:rsidR="00E26603">
        <w:rPr>
          <w:rFonts w:ascii="Arial Narrow" w:hAnsi="Arial Narrow" w:cs="Arial"/>
          <w:sz w:val="20"/>
          <w:szCs w:val="20"/>
        </w:rPr>
        <w:t xml:space="preserve">some office areas currently used for records </w:t>
      </w:r>
      <w:r>
        <w:rPr>
          <w:rFonts w:ascii="Arial Narrow" w:hAnsi="Arial Narrow" w:cs="Arial"/>
          <w:sz w:val="20"/>
          <w:szCs w:val="20"/>
        </w:rPr>
        <w:t xml:space="preserve"> storage </w:t>
      </w:r>
      <w:r w:rsidR="00E26603">
        <w:rPr>
          <w:rFonts w:ascii="Arial Narrow" w:hAnsi="Arial Narrow" w:cs="Arial"/>
          <w:sz w:val="20"/>
          <w:szCs w:val="20"/>
        </w:rPr>
        <w:t xml:space="preserve">will </w:t>
      </w:r>
      <w:r>
        <w:rPr>
          <w:rFonts w:ascii="Arial Narrow" w:hAnsi="Arial Narrow" w:cs="Arial"/>
          <w:sz w:val="20"/>
          <w:szCs w:val="20"/>
        </w:rPr>
        <w:t>be used for different purposes</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Review of how TRIM is used in the faculties – but no budget for new licenses</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Closing Bendigo records office and moving records down to Bundoora</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RM position at Bendigo is part time – proposal to get this changed to part time archivist at Bundoora</w:t>
      </w:r>
    </w:p>
    <w:p w:rsidR="00631AEF" w:rsidRP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sidRPr="00631AEF">
        <w:rPr>
          <w:rFonts w:ascii="Arial Narrow" w:hAnsi="Arial Narrow" w:cs="Arial"/>
          <w:sz w:val="20"/>
          <w:szCs w:val="20"/>
        </w:rPr>
        <w:t>Revamp of RM website</w:t>
      </w:r>
    </w:p>
    <w:p w:rsidR="00C33A6B" w:rsidRPr="00096510" w:rsidRDefault="00631AEF" w:rsidP="00C33A6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Monash: Cath / Jan</w:t>
      </w:r>
    </w:p>
    <w:p w:rsidR="00C33A6B"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Janet </w:t>
      </w:r>
      <w:proofErr w:type="spellStart"/>
      <w:r>
        <w:rPr>
          <w:rFonts w:ascii="Arial Narrow" w:hAnsi="Arial Narrow" w:cs="Arial"/>
          <w:sz w:val="20"/>
          <w:szCs w:val="20"/>
        </w:rPr>
        <w:t>Brennen</w:t>
      </w:r>
      <w:proofErr w:type="spellEnd"/>
      <w:r>
        <w:rPr>
          <w:rFonts w:ascii="Arial Narrow" w:hAnsi="Arial Narrow" w:cs="Arial"/>
          <w:sz w:val="20"/>
          <w:szCs w:val="20"/>
        </w:rPr>
        <w:t xml:space="preserve"> is on secondment for 5 months as Capability Manager – Application Management in </w:t>
      </w:r>
      <w:proofErr w:type="spellStart"/>
      <w:r>
        <w:rPr>
          <w:rFonts w:ascii="Arial Narrow" w:hAnsi="Arial Narrow" w:cs="Arial"/>
          <w:sz w:val="20"/>
          <w:szCs w:val="20"/>
        </w:rPr>
        <w:t>eSolutions</w:t>
      </w:r>
      <w:proofErr w:type="spellEnd"/>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Managing a project to get exams into TRIM electronically – exams would be electronically submitted and managed in TRIM. Workflow would be used to make any changes to exams, then send to Print Services</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TRIM Gateway up and running –</w:t>
      </w:r>
      <w:r w:rsidR="00E26603">
        <w:rPr>
          <w:rFonts w:ascii="Arial Narrow" w:hAnsi="Arial Narrow" w:cs="Arial"/>
          <w:sz w:val="20"/>
          <w:szCs w:val="20"/>
        </w:rPr>
        <w:t xml:space="preserve">mean </w:t>
      </w:r>
      <w:r>
        <w:rPr>
          <w:rFonts w:ascii="Arial Narrow" w:hAnsi="Arial Narrow" w:cs="Arial"/>
          <w:sz w:val="20"/>
          <w:szCs w:val="20"/>
        </w:rPr>
        <w:t>staff can use other systems and retrieve TRIM documents from within other system.</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Moved all student files out of basement storage and into commercial storage</w:t>
      </w:r>
    </w:p>
    <w:p w:rsidR="00631AEF"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Human Ethics files all fully electronic in TRIM</w:t>
      </w:r>
    </w:p>
    <w:p w:rsidR="009B2C47" w:rsidRDefault="00631AEF"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Reviewing internal procedures in light of work done </w:t>
      </w:r>
      <w:r w:rsidR="009B2C47">
        <w:rPr>
          <w:rFonts w:ascii="Arial Narrow" w:hAnsi="Arial Narrow" w:cs="Arial"/>
          <w:sz w:val="20"/>
          <w:szCs w:val="20"/>
        </w:rPr>
        <w:t xml:space="preserve">in relation to PROV Standards at Monash. All interviews completed and all areas received reports. </w:t>
      </w:r>
    </w:p>
    <w:p w:rsidR="009B2C47"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Monash Archives: Discussion regarding upgrading existing online databases</w:t>
      </w:r>
    </w:p>
    <w:p w:rsidR="009B2C47"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Put proposal in to get ICA-ATOM to test</w:t>
      </w:r>
    </w:p>
    <w:p w:rsidR="009B2C47"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lastRenderedPageBreak/>
        <w:t>Looking at possibly using cloud storage for digital audio and video recordings</w:t>
      </w:r>
    </w:p>
    <w:p w:rsidR="00631AEF"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Lots of transfer</w:t>
      </w:r>
      <w:r w:rsidR="00E26603">
        <w:rPr>
          <w:rFonts w:ascii="Arial Narrow" w:hAnsi="Arial Narrow" w:cs="Arial"/>
          <w:sz w:val="20"/>
          <w:szCs w:val="20"/>
        </w:rPr>
        <w:t>s</w:t>
      </w:r>
      <w:r>
        <w:rPr>
          <w:rFonts w:ascii="Arial Narrow" w:hAnsi="Arial Narrow" w:cs="Arial"/>
          <w:sz w:val="20"/>
          <w:szCs w:val="20"/>
        </w:rPr>
        <w:t xml:space="preserve"> recently. On verge of serious storage problem!</w:t>
      </w:r>
      <w:r w:rsidR="00631AEF">
        <w:rPr>
          <w:rFonts w:ascii="Arial Narrow" w:hAnsi="Arial Narrow" w:cs="Arial"/>
          <w:sz w:val="20"/>
          <w:szCs w:val="20"/>
        </w:rPr>
        <w:t xml:space="preserve"> </w:t>
      </w:r>
    </w:p>
    <w:p w:rsidR="00B233F7" w:rsidRPr="00096510" w:rsidRDefault="009B2C47" w:rsidP="00B233F7">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Tasmania: Cathy (delivered by Kirsten)</w:t>
      </w:r>
    </w:p>
    <w:p w:rsidR="00B233F7" w:rsidRPr="00C33A6B" w:rsidRDefault="009B2C47" w:rsidP="00B233F7">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HR TRIM implementation progressing, project due for completion at beginning of March</w:t>
      </w:r>
    </w:p>
    <w:p w:rsidR="00B233F7"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Disposal projects have increased since release of Retention and Disposal Schedule in 2012. Some gaps emerging and issues relating to joint funded/collaboration with other universities and organisations where it isn’t defined who is responsible for the records. Becomes apparent when funding is ceasing.</w:t>
      </w:r>
    </w:p>
    <w:p w:rsidR="009B2C47"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Restructure / voluntary redundancies still occurring – lots of change, communication lag of what changes are happening and to which areas causing issues with access controls &amp; security.</w:t>
      </w:r>
    </w:p>
    <w:p w:rsidR="009B2C47" w:rsidRPr="00C33A6B" w:rsidRDefault="009B2C47"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New CIO starting in March. </w:t>
      </w:r>
    </w:p>
    <w:p w:rsidR="009A122E" w:rsidRPr="00997BE7" w:rsidRDefault="009A122E" w:rsidP="009A122E">
      <w:pPr>
        <w:tabs>
          <w:tab w:val="left" w:pos="851"/>
        </w:tabs>
        <w:autoSpaceDE w:val="0"/>
        <w:autoSpaceDN w:val="0"/>
        <w:adjustRightInd w:val="0"/>
        <w:spacing w:after="120" w:line="240" w:lineRule="auto"/>
        <w:ind w:left="682"/>
        <w:rPr>
          <w:rFonts w:ascii="Arial Narrow" w:hAnsi="Arial Narrow" w:cs="Arial"/>
        </w:rPr>
      </w:pPr>
    </w:p>
    <w:p w:rsidR="009A122E" w:rsidRPr="00997BE7" w:rsidRDefault="009C5A1C" w:rsidP="009D00C6">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sidRPr="00997BE7">
        <w:rPr>
          <w:rFonts w:ascii="Arial Narrow" w:hAnsi="Arial Narrow" w:cs="Arial"/>
          <w:b/>
          <w:sz w:val="24"/>
          <w:szCs w:val="24"/>
        </w:rPr>
        <w:t>3</w:t>
      </w:r>
      <w:r w:rsidR="009A122E" w:rsidRPr="00997BE7">
        <w:rPr>
          <w:rFonts w:ascii="Arial Narrow" w:hAnsi="Arial Narrow" w:cs="Arial"/>
          <w:b/>
          <w:sz w:val="24"/>
          <w:szCs w:val="24"/>
        </w:rPr>
        <w:t xml:space="preserve">. </w:t>
      </w:r>
      <w:r w:rsidR="005E105C">
        <w:rPr>
          <w:rFonts w:ascii="Arial Narrow" w:hAnsi="Arial Narrow" w:cs="Arial"/>
          <w:b/>
          <w:sz w:val="24"/>
          <w:szCs w:val="24"/>
        </w:rPr>
        <w:t xml:space="preserve">RDA Working Group </w:t>
      </w:r>
      <w:proofErr w:type="gramStart"/>
      <w:r w:rsidR="005E105C">
        <w:rPr>
          <w:rFonts w:ascii="Arial Narrow" w:hAnsi="Arial Narrow" w:cs="Arial"/>
          <w:b/>
          <w:sz w:val="24"/>
          <w:szCs w:val="24"/>
        </w:rPr>
        <w:t>update</w:t>
      </w:r>
      <w:proofErr w:type="gramEnd"/>
      <w:r w:rsidR="00147E98">
        <w:rPr>
          <w:rFonts w:ascii="Arial Narrow" w:hAnsi="Arial Narrow" w:cs="Arial"/>
          <w:b/>
          <w:sz w:val="24"/>
          <w:szCs w:val="24"/>
        </w:rPr>
        <w:t xml:space="preserve"> (Adelaide Parr)</w:t>
      </w:r>
    </w:p>
    <w:p w:rsidR="009321FB" w:rsidRDefault="00A03F69" w:rsidP="009321F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Work continuing on drafting the RDA functions. The working group is still on track to submit a full draft to PROV by June.</w:t>
      </w:r>
    </w:p>
    <w:p w:rsidR="00A03F69" w:rsidRDefault="00A03F69" w:rsidP="009321F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Draft RDA will be sent to VHERMAG prior to submission to PROV</w:t>
      </w:r>
    </w:p>
    <w:p w:rsidR="00A03F69" w:rsidRDefault="00A03F69" w:rsidP="009321F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PROV is looking to change the RDA process – Adelaide &amp; Janet </w:t>
      </w:r>
      <w:proofErr w:type="spellStart"/>
      <w:r>
        <w:rPr>
          <w:rFonts w:ascii="Arial Narrow" w:hAnsi="Arial Narrow" w:cs="Arial"/>
          <w:sz w:val="20"/>
          <w:szCs w:val="20"/>
        </w:rPr>
        <w:t>Brennen</w:t>
      </w:r>
      <w:proofErr w:type="spellEnd"/>
      <w:r>
        <w:rPr>
          <w:rFonts w:ascii="Arial Narrow" w:hAnsi="Arial Narrow" w:cs="Arial"/>
          <w:sz w:val="20"/>
          <w:szCs w:val="20"/>
        </w:rPr>
        <w:t xml:space="preserve"> will be meeting with PROV on 26 Feb to discuss changes and find out impact for the RDA</w:t>
      </w:r>
    </w:p>
    <w:p w:rsidR="00A03F69" w:rsidRDefault="00A03F69" w:rsidP="009321F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Based on a </w:t>
      </w:r>
      <w:hyperlink r:id="rId9" w:history="1">
        <w:r w:rsidRPr="00A03F69">
          <w:rPr>
            <w:rStyle w:val="Hyperlink"/>
            <w:rFonts w:ascii="Arial Narrow" w:hAnsi="Arial Narrow" w:cs="Arial"/>
            <w:sz w:val="20"/>
            <w:szCs w:val="20"/>
          </w:rPr>
          <w:t>presentation by Julie McCormack and Emma Murray</w:t>
        </w:r>
      </w:hyperlink>
      <w:r>
        <w:rPr>
          <w:rFonts w:ascii="Arial Narrow" w:hAnsi="Arial Narrow" w:cs="Arial"/>
          <w:sz w:val="20"/>
          <w:szCs w:val="20"/>
        </w:rPr>
        <w:t xml:space="preserve"> in November 2012: looking to move to a ‘big buckets’ approach to timeframes. PROV wants to use the State Records Office WA Online Retention and Disposal Application (ORDA) to assist drafting and submission process.</w:t>
      </w:r>
    </w:p>
    <w:p w:rsidR="009C5A1C" w:rsidRPr="00997BE7" w:rsidRDefault="009C5A1C" w:rsidP="009C5A1C">
      <w:pPr>
        <w:tabs>
          <w:tab w:val="left" w:pos="851"/>
        </w:tabs>
        <w:autoSpaceDE w:val="0"/>
        <w:autoSpaceDN w:val="0"/>
        <w:adjustRightInd w:val="0"/>
        <w:spacing w:after="120" w:line="240" w:lineRule="auto"/>
        <w:rPr>
          <w:rFonts w:ascii="Arial Narrow" w:hAnsi="Arial Narrow" w:cs="Arial"/>
        </w:rPr>
      </w:pPr>
    </w:p>
    <w:p w:rsidR="009C5A1C" w:rsidRPr="00997BE7" w:rsidRDefault="009C5A1C" w:rsidP="009C5A1C">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sidRPr="00997BE7">
        <w:rPr>
          <w:rFonts w:ascii="Arial Narrow" w:hAnsi="Arial Narrow" w:cs="Arial"/>
          <w:b/>
          <w:sz w:val="24"/>
          <w:szCs w:val="24"/>
        </w:rPr>
        <w:t xml:space="preserve">4. </w:t>
      </w:r>
      <w:r w:rsidR="002468CD">
        <w:rPr>
          <w:rFonts w:ascii="Arial Narrow" w:hAnsi="Arial Narrow" w:cs="Arial"/>
          <w:b/>
          <w:sz w:val="24"/>
          <w:szCs w:val="24"/>
        </w:rPr>
        <w:t>Response to Royal Commission into Institutional Responses to Child Sexual Abuse</w:t>
      </w:r>
      <w:r w:rsidR="00A03F69">
        <w:rPr>
          <w:rFonts w:ascii="Arial Narrow" w:hAnsi="Arial Narrow" w:cs="Arial"/>
          <w:b/>
          <w:sz w:val="24"/>
          <w:szCs w:val="24"/>
        </w:rPr>
        <w:t xml:space="preserve"> (Sarah Brown)</w:t>
      </w:r>
    </w:p>
    <w:p w:rsidR="00147E98" w:rsidRPr="00A03F69" w:rsidRDefault="00A03F69" w:rsidP="009321FB">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Wanted to find out how others had responded to the announcement of the Royal Commission into Institutional Responses to Child Sexual Abuse</w:t>
      </w:r>
    </w:p>
    <w:p w:rsidR="00A03F69" w:rsidRPr="00A03F69" w:rsidRDefault="00A03F69" w:rsidP="009321FB">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Katherine G: Identified HR function and childcare records as being two key areas – need to look at what is held, what needs to be indexed if it’s not already, </w:t>
      </w:r>
      <w:proofErr w:type="spellStart"/>
      <w:r>
        <w:rPr>
          <w:rFonts w:ascii="Arial Narrow" w:hAnsi="Arial Narrow" w:cs="Arial"/>
          <w:sz w:val="20"/>
          <w:szCs w:val="20"/>
        </w:rPr>
        <w:t>etc</w:t>
      </w:r>
      <w:proofErr w:type="spellEnd"/>
    </w:p>
    <w:p w:rsidR="003A6F9D" w:rsidRPr="00E26603" w:rsidRDefault="00A03F69" w:rsidP="009321FB">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sidRPr="00E26603">
        <w:rPr>
          <w:rFonts w:ascii="Arial Narrow" w:hAnsi="Arial Narrow" w:cs="Arial"/>
          <w:sz w:val="20"/>
          <w:szCs w:val="20"/>
        </w:rPr>
        <w:t xml:space="preserve">Kathryn D – </w:t>
      </w:r>
      <w:proofErr w:type="spellStart"/>
      <w:r w:rsidRPr="00E26603">
        <w:rPr>
          <w:rFonts w:ascii="Arial Narrow" w:hAnsi="Arial Narrow" w:cs="Arial"/>
          <w:sz w:val="20"/>
          <w:szCs w:val="20"/>
        </w:rPr>
        <w:t>Melb</w:t>
      </w:r>
      <w:proofErr w:type="spellEnd"/>
      <w:r w:rsidRPr="00E26603">
        <w:rPr>
          <w:rFonts w:ascii="Arial Narrow" w:hAnsi="Arial Narrow" w:cs="Arial"/>
          <w:sz w:val="20"/>
          <w:szCs w:val="20"/>
        </w:rPr>
        <w:t xml:space="preserve"> </w:t>
      </w:r>
      <w:proofErr w:type="spellStart"/>
      <w:r w:rsidRPr="00E26603">
        <w:rPr>
          <w:rFonts w:ascii="Arial Narrow" w:hAnsi="Arial Narrow" w:cs="Arial"/>
          <w:sz w:val="20"/>
          <w:szCs w:val="20"/>
        </w:rPr>
        <w:t>Uni</w:t>
      </w:r>
      <w:proofErr w:type="spellEnd"/>
      <w:r w:rsidRPr="00E26603">
        <w:rPr>
          <w:rFonts w:ascii="Arial Narrow" w:hAnsi="Arial Narrow" w:cs="Arial"/>
          <w:sz w:val="20"/>
          <w:szCs w:val="20"/>
        </w:rPr>
        <w:t xml:space="preserve"> issued a disposal freeze – alert sent to all administrative heads to alert them to the Royal Commission and the types of records which may be involved</w:t>
      </w:r>
      <w:r w:rsidR="00E26603" w:rsidRPr="00E26603">
        <w:rPr>
          <w:rFonts w:ascii="Arial Narrow" w:hAnsi="Arial Narrow" w:cs="Arial"/>
          <w:sz w:val="20"/>
          <w:szCs w:val="20"/>
        </w:rPr>
        <w:t xml:space="preserve">. </w:t>
      </w:r>
      <w:r w:rsidRPr="00E26603">
        <w:rPr>
          <w:rFonts w:ascii="Arial Narrow" w:hAnsi="Arial Narrow" w:cs="Arial"/>
          <w:sz w:val="20"/>
          <w:szCs w:val="20"/>
        </w:rPr>
        <w:t xml:space="preserve">“Reissued” disposal freeze when Terms of Reference were announced. </w:t>
      </w:r>
      <w:r w:rsidR="003A6F9D" w:rsidRPr="00E26603">
        <w:rPr>
          <w:rFonts w:ascii="Arial Narrow" w:hAnsi="Arial Narrow" w:cs="Arial"/>
          <w:sz w:val="20"/>
          <w:szCs w:val="20"/>
        </w:rPr>
        <w:t>Have had some enquiries but not many</w:t>
      </w:r>
      <w:r w:rsidR="00E26603" w:rsidRPr="00E26603">
        <w:rPr>
          <w:rFonts w:ascii="Arial Narrow" w:hAnsi="Arial Narrow" w:cs="Arial"/>
          <w:sz w:val="20"/>
          <w:szCs w:val="20"/>
        </w:rPr>
        <w:t xml:space="preserve">. </w:t>
      </w:r>
      <w:r w:rsidR="003A6F9D" w:rsidRPr="00E26603">
        <w:rPr>
          <w:rFonts w:ascii="Arial Narrow" w:hAnsi="Arial Narrow" w:cs="Arial"/>
          <w:sz w:val="20"/>
          <w:szCs w:val="20"/>
        </w:rPr>
        <w:t xml:space="preserve">Need to look at where material night end up – </w:t>
      </w:r>
      <w:proofErr w:type="spellStart"/>
      <w:r w:rsidR="003A6F9D" w:rsidRPr="00E26603">
        <w:rPr>
          <w:rFonts w:ascii="Arial Narrow" w:hAnsi="Arial Narrow" w:cs="Arial"/>
          <w:sz w:val="20"/>
          <w:szCs w:val="20"/>
        </w:rPr>
        <w:t>eg</w:t>
      </w:r>
      <w:proofErr w:type="spellEnd"/>
      <w:r w:rsidR="003A6F9D" w:rsidRPr="00E26603">
        <w:rPr>
          <w:rFonts w:ascii="Arial Narrow" w:hAnsi="Arial Narrow" w:cs="Arial"/>
          <w:sz w:val="20"/>
          <w:szCs w:val="20"/>
        </w:rPr>
        <w:t xml:space="preserve">, student file may have been destroyed, but would have gone into other files like grievances, police file, </w:t>
      </w:r>
      <w:proofErr w:type="spellStart"/>
      <w:r w:rsidR="003A6F9D" w:rsidRPr="00E26603">
        <w:rPr>
          <w:rFonts w:ascii="Arial Narrow" w:hAnsi="Arial Narrow" w:cs="Arial"/>
          <w:sz w:val="20"/>
          <w:szCs w:val="20"/>
        </w:rPr>
        <w:t>etc</w:t>
      </w:r>
      <w:proofErr w:type="spellEnd"/>
    </w:p>
    <w:p w:rsidR="003A6F9D" w:rsidRPr="009321FB" w:rsidRDefault="003A6F9D" w:rsidP="009321FB">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Adelaide / Fiona: Recent </w:t>
      </w:r>
      <w:hyperlink r:id="rId10" w:history="1">
        <w:r w:rsidRPr="003A6F9D">
          <w:rPr>
            <w:rStyle w:val="Hyperlink"/>
            <w:rFonts w:ascii="Arial Narrow" w:hAnsi="Arial Narrow" w:cs="Arial"/>
            <w:sz w:val="20"/>
            <w:szCs w:val="20"/>
          </w:rPr>
          <w:t>presentation at the Records Management Network by Rebecca Grant</w:t>
        </w:r>
      </w:hyperlink>
      <w:r>
        <w:rPr>
          <w:rFonts w:ascii="Arial Narrow" w:hAnsi="Arial Narrow" w:cs="Arial"/>
          <w:sz w:val="20"/>
          <w:szCs w:val="20"/>
        </w:rPr>
        <w:t xml:space="preserve"> regarding how agencies can </w:t>
      </w:r>
      <w:r w:rsidR="00E55AA2">
        <w:rPr>
          <w:rFonts w:ascii="Arial Narrow" w:hAnsi="Arial Narrow" w:cs="Arial"/>
          <w:sz w:val="20"/>
          <w:szCs w:val="20"/>
        </w:rPr>
        <w:t xml:space="preserve">prepare for a royal commission and the standard process royal commissions normally go through when requesting material from agencies. </w:t>
      </w:r>
    </w:p>
    <w:p w:rsidR="009321FB" w:rsidRPr="009321FB" w:rsidRDefault="009321FB" w:rsidP="009321FB">
      <w:pPr>
        <w:tabs>
          <w:tab w:val="left" w:pos="851"/>
        </w:tabs>
        <w:autoSpaceDE w:val="0"/>
        <w:autoSpaceDN w:val="0"/>
        <w:adjustRightInd w:val="0"/>
        <w:spacing w:after="120" w:line="240" w:lineRule="auto"/>
        <w:rPr>
          <w:rFonts w:ascii="Arial Narrow" w:hAnsi="Arial Narrow" w:cs="Arial"/>
        </w:rPr>
      </w:pPr>
    </w:p>
    <w:p w:rsidR="003A6F7B" w:rsidRPr="00997BE7" w:rsidRDefault="003A6F7B" w:rsidP="003A6F7B">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sidRPr="00997BE7">
        <w:rPr>
          <w:rFonts w:ascii="Arial Narrow" w:hAnsi="Arial Narrow" w:cs="Arial"/>
          <w:b/>
          <w:sz w:val="24"/>
          <w:szCs w:val="24"/>
        </w:rPr>
        <w:t xml:space="preserve">5. </w:t>
      </w:r>
      <w:r w:rsidR="002468CD">
        <w:rPr>
          <w:rFonts w:ascii="Arial Narrow" w:hAnsi="Arial Narrow" w:cs="Arial"/>
          <w:b/>
          <w:sz w:val="24"/>
          <w:szCs w:val="24"/>
        </w:rPr>
        <w:t>Management of security classification (Katherine Gallen)</w:t>
      </w:r>
    </w:p>
    <w:p w:rsidR="00E55AA2" w:rsidRPr="00E26603" w:rsidRDefault="00E55AA2"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sidRPr="00E26603">
        <w:rPr>
          <w:rFonts w:ascii="Arial Narrow" w:hAnsi="Arial Narrow" w:cs="Arial"/>
          <w:sz w:val="20"/>
          <w:szCs w:val="20"/>
        </w:rPr>
        <w:t>Wanting to know if anyone applies security caveats in TRIM on top of access controls</w:t>
      </w:r>
      <w:r w:rsidR="00E26603" w:rsidRPr="00E26603">
        <w:rPr>
          <w:rFonts w:ascii="Arial Narrow" w:hAnsi="Arial Narrow" w:cs="Arial"/>
          <w:sz w:val="20"/>
          <w:szCs w:val="20"/>
        </w:rPr>
        <w:t xml:space="preserve"> and </w:t>
      </w:r>
      <w:r w:rsidR="00E26603">
        <w:rPr>
          <w:rFonts w:ascii="Arial Narrow" w:hAnsi="Arial Narrow" w:cs="Arial"/>
          <w:sz w:val="20"/>
          <w:szCs w:val="20"/>
        </w:rPr>
        <w:t>w</w:t>
      </w:r>
      <w:r w:rsidRPr="00E26603">
        <w:rPr>
          <w:rFonts w:ascii="Arial Narrow" w:hAnsi="Arial Narrow" w:cs="Arial"/>
          <w:sz w:val="20"/>
          <w:szCs w:val="20"/>
        </w:rPr>
        <w:t>ho determines classification of information in business systems?</w:t>
      </w:r>
    </w:p>
    <w:p w:rsidR="00E55AA2" w:rsidRPr="00E55AA2" w:rsidRDefault="00E55AA2"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Cath: Monash has similar system for IT Security – standard security classifications across applications. For TRIM, Records Services provides information about the systems, including the types of records stored in it, and </w:t>
      </w:r>
      <w:proofErr w:type="gramStart"/>
      <w:r>
        <w:rPr>
          <w:rFonts w:ascii="Arial Narrow" w:hAnsi="Arial Narrow" w:cs="Arial"/>
          <w:sz w:val="20"/>
          <w:szCs w:val="20"/>
        </w:rPr>
        <w:t>ITS assesses</w:t>
      </w:r>
      <w:proofErr w:type="gramEnd"/>
      <w:r>
        <w:rPr>
          <w:rFonts w:ascii="Arial Narrow" w:hAnsi="Arial Narrow" w:cs="Arial"/>
          <w:sz w:val="20"/>
          <w:szCs w:val="20"/>
        </w:rPr>
        <w:t xml:space="preserve"> the system and assigns an appropriate level to the system as a whole. </w:t>
      </w:r>
    </w:p>
    <w:p w:rsidR="00E55AA2" w:rsidRPr="00E55AA2" w:rsidRDefault="00E55AA2"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Records Services provides info to </w:t>
      </w:r>
      <w:proofErr w:type="gramStart"/>
      <w:r>
        <w:rPr>
          <w:rFonts w:ascii="Arial Narrow" w:hAnsi="Arial Narrow" w:cs="Arial"/>
          <w:sz w:val="20"/>
          <w:szCs w:val="20"/>
        </w:rPr>
        <w:t>ITS</w:t>
      </w:r>
      <w:proofErr w:type="gramEnd"/>
      <w:r>
        <w:rPr>
          <w:rFonts w:ascii="Arial Narrow" w:hAnsi="Arial Narrow" w:cs="Arial"/>
          <w:sz w:val="20"/>
          <w:szCs w:val="20"/>
        </w:rPr>
        <w:t xml:space="preserve"> for the systems they are responsible for – up to ITS to monitor security of systems across </w:t>
      </w:r>
      <w:proofErr w:type="spellStart"/>
      <w:r>
        <w:rPr>
          <w:rFonts w:ascii="Arial Narrow" w:hAnsi="Arial Narrow" w:cs="Arial"/>
          <w:sz w:val="20"/>
          <w:szCs w:val="20"/>
        </w:rPr>
        <w:t>uni.</w:t>
      </w:r>
      <w:proofErr w:type="spellEnd"/>
    </w:p>
    <w:p w:rsidR="00E55AA2" w:rsidRPr="00E55AA2" w:rsidRDefault="00E55AA2"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Kathryn D: </w:t>
      </w:r>
      <w:proofErr w:type="spellStart"/>
      <w:r>
        <w:rPr>
          <w:rFonts w:ascii="Arial Narrow" w:hAnsi="Arial Narrow" w:cs="Arial"/>
          <w:sz w:val="20"/>
          <w:szCs w:val="20"/>
        </w:rPr>
        <w:t>Melb</w:t>
      </w:r>
      <w:proofErr w:type="spellEnd"/>
      <w:r>
        <w:rPr>
          <w:rFonts w:ascii="Arial Narrow" w:hAnsi="Arial Narrow" w:cs="Arial"/>
          <w:sz w:val="20"/>
          <w:szCs w:val="20"/>
        </w:rPr>
        <w:t xml:space="preserve"> </w:t>
      </w:r>
      <w:proofErr w:type="spellStart"/>
      <w:r>
        <w:rPr>
          <w:rFonts w:ascii="Arial Narrow" w:hAnsi="Arial Narrow" w:cs="Arial"/>
          <w:sz w:val="20"/>
          <w:szCs w:val="20"/>
        </w:rPr>
        <w:t>Uni</w:t>
      </w:r>
      <w:proofErr w:type="spellEnd"/>
      <w:r>
        <w:rPr>
          <w:rFonts w:ascii="Arial Narrow" w:hAnsi="Arial Narrow" w:cs="Arial"/>
          <w:sz w:val="20"/>
          <w:szCs w:val="20"/>
        </w:rPr>
        <w:t xml:space="preserve"> is commencing deployment of similar system. Intended approach is to identify an “information asset owner” for each system and they would be the ones to assess system and deal with risks. Being driven by IT – not clear yet what the impacts will be or how it will be resourced</w:t>
      </w:r>
    </w:p>
    <w:p w:rsidR="00E55AA2" w:rsidRPr="00E55AA2" w:rsidRDefault="00E55AA2"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Matthew: </w:t>
      </w:r>
      <w:r w:rsidR="00E26603">
        <w:rPr>
          <w:rFonts w:ascii="Arial Narrow" w:hAnsi="Arial Narrow" w:cs="Arial"/>
          <w:sz w:val="20"/>
          <w:szCs w:val="20"/>
        </w:rPr>
        <w:t>VU’s</w:t>
      </w:r>
      <w:r>
        <w:rPr>
          <w:rFonts w:ascii="Arial Narrow" w:hAnsi="Arial Narrow" w:cs="Arial"/>
          <w:sz w:val="20"/>
          <w:szCs w:val="20"/>
        </w:rPr>
        <w:t xml:space="preserve"> RM policy has security information in it but has not really been implemented. Added to RM policy partially in response to an audit issue. </w:t>
      </w:r>
    </w:p>
    <w:p w:rsidR="007F1229" w:rsidRPr="00096510" w:rsidRDefault="007F1229" w:rsidP="00AF74DE">
      <w:pPr>
        <w:tabs>
          <w:tab w:val="left" w:pos="851"/>
        </w:tabs>
        <w:autoSpaceDE w:val="0"/>
        <w:autoSpaceDN w:val="0"/>
        <w:adjustRightInd w:val="0"/>
        <w:spacing w:after="120" w:line="240" w:lineRule="auto"/>
        <w:rPr>
          <w:rFonts w:ascii="Arial Narrow" w:hAnsi="Arial Narrow" w:cs="Arial"/>
          <w:sz w:val="20"/>
          <w:szCs w:val="20"/>
        </w:rPr>
      </w:pPr>
    </w:p>
    <w:p w:rsidR="007F1229" w:rsidRPr="00997BE7" w:rsidRDefault="005E105C" w:rsidP="007F1229">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Pr>
          <w:rFonts w:ascii="Arial Narrow" w:hAnsi="Arial Narrow" w:cs="Arial"/>
          <w:b/>
          <w:sz w:val="24"/>
          <w:szCs w:val="24"/>
        </w:rPr>
        <w:t>6</w:t>
      </w:r>
      <w:r w:rsidR="007F1229" w:rsidRPr="00997BE7">
        <w:rPr>
          <w:rFonts w:ascii="Arial Narrow" w:hAnsi="Arial Narrow" w:cs="Arial"/>
          <w:b/>
          <w:sz w:val="24"/>
          <w:szCs w:val="24"/>
        </w:rPr>
        <w:t xml:space="preserve">. </w:t>
      </w:r>
      <w:r w:rsidR="002468CD">
        <w:rPr>
          <w:rFonts w:ascii="Arial Narrow" w:hAnsi="Arial Narrow" w:cs="Arial"/>
          <w:b/>
          <w:sz w:val="24"/>
          <w:szCs w:val="24"/>
        </w:rPr>
        <w:t>Membership of VHERMAG: RTOs? (Kirsten Wright)</w:t>
      </w:r>
    </w:p>
    <w:p w:rsidR="00B84DFA" w:rsidRDefault="004742BA" w:rsidP="00F2724D">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Enquiry from Helen Brooks, Manager Student Records &amp; Reporting at </w:t>
      </w:r>
      <w:proofErr w:type="spellStart"/>
      <w:r>
        <w:rPr>
          <w:rFonts w:ascii="Arial Narrow" w:hAnsi="Arial Narrow" w:cs="Arial"/>
          <w:sz w:val="20"/>
          <w:szCs w:val="20"/>
        </w:rPr>
        <w:t>Northed</w:t>
      </w:r>
      <w:proofErr w:type="spellEnd"/>
      <w:r>
        <w:rPr>
          <w:rFonts w:ascii="Arial Narrow" w:hAnsi="Arial Narrow" w:cs="Arial"/>
          <w:sz w:val="20"/>
          <w:szCs w:val="20"/>
        </w:rPr>
        <w:t xml:space="preserve"> International College, Bendigo</w:t>
      </w:r>
      <w:r w:rsidR="008D15DF">
        <w:rPr>
          <w:rFonts w:ascii="Arial Narrow" w:hAnsi="Arial Narrow" w:cs="Arial"/>
          <w:sz w:val="20"/>
          <w:szCs w:val="20"/>
        </w:rPr>
        <w:t xml:space="preserve"> (a RTO)</w:t>
      </w:r>
      <w:r>
        <w:rPr>
          <w:rFonts w:ascii="Arial Narrow" w:hAnsi="Arial Narrow" w:cs="Arial"/>
          <w:sz w:val="20"/>
          <w:szCs w:val="20"/>
        </w:rPr>
        <w:t xml:space="preserve">. Wanting to join VHERMAG to join in discussions and share information. </w:t>
      </w:r>
    </w:p>
    <w:p w:rsidR="004742BA" w:rsidRDefault="004742BA" w:rsidP="00F2724D">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lastRenderedPageBreak/>
        <w:t xml:space="preserve">Adelaide: Had been revising the VHERMAG Terms of Reference following the inclusion of </w:t>
      </w:r>
      <w:proofErr w:type="spellStart"/>
      <w:r>
        <w:rPr>
          <w:rFonts w:ascii="Arial Narrow" w:hAnsi="Arial Narrow" w:cs="Arial"/>
          <w:sz w:val="20"/>
          <w:szCs w:val="20"/>
        </w:rPr>
        <w:t>Uni</w:t>
      </w:r>
      <w:proofErr w:type="spellEnd"/>
      <w:r>
        <w:rPr>
          <w:rFonts w:ascii="Arial Narrow" w:hAnsi="Arial Narrow" w:cs="Arial"/>
          <w:sz w:val="20"/>
          <w:szCs w:val="20"/>
        </w:rPr>
        <w:t xml:space="preserve"> of Tasmania last year. Will circulate with minutes, for discussion at next meeting.</w:t>
      </w:r>
    </w:p>
    <w:p w:rsidR="004742BA" w:rsidRPr="00096510" w:rsidRDefault="004742BA" w:rsidP="00F2724D">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In the meantime, Helen will be added to the mailing list.</w:t>
      </w:r>
    </w:p>
    <w:p w:rsidR="005E105C" w:rsidRDefault="005E105C" w:rsidP="005E105C">
      <w:pPr>
        <w:tabs>
          <w:tab w:val="left" w:pos="851"/>
        </w:tabs>
        <w:autoSpaceDE w:val="0"/>
        <w:autoSpaceDN w:val="0"/>
        <w:adjustRightInd w:val="0"/>
        <w:spacing w:after="120" w:line="240" w:lineRule="auto"/>
        <w:rPr>
          <w:rFonts w:ascii="Arial Narrow" w:hAnsi="Arial Narrow" w:cs="Arial"/>
          <w:b/>
        </w:rPr>
      </w:pPr>
    </w:p>
    <w:p w:rsidR="00FF183A" w:rsidRDefault="00FF183A" w:rsidP="005E105C">
      <w:pPr>
        <w:tabs>
          <w:tab w:val="left" w:pos="851"/>
        </w:tabs>
        <w:autoSpaceDE w:val="0"/>
        <w:autoSpaceDN w:val="0"/>
        <w:adjustRightInd w:val="0"/>
        <w:spacing w:after="120" w:line="240" w:lineRule="auto"/>
        <w:rPr>
          <w:rFonts w:ascii="Arial Narrow" w:hAnsi="Arial Narrow" w:cs="Arial"/>
          <w:b/>
        </w:rPr>
      </w:pPr>
      <w:r>
        <w:rPr>
          <w:rFonts w:ascii="Arial Narrow" w:hAnsi="Arial Narrow" w:cs="Arial"/>
          <w:b/>
        </w:rPr>
        <w:t xml:space="preserve">8. Other business </w:t>
      </w:r>
    </w:p>
    <w:p w:rsidR="000014FC" w:rsidRDefault="004742BA" w:rsidP="00FB3904">
      <w:pPr>
        <w:pStyle w:val="ListParagraph"/>
        <w:numPr>
          <w:ilvl w:val="0"/>
          <w:numId w:val="7"/>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Jason: TRIM deployment – is it possible to open a document automatically in edit mode rather than read only? Most people open in read only. Lauren: TRIM Desktop will open in edit mode if you double click on a document. TRIM Desktop good for basic users, may not be suitable for heavy users. </w:t>
      </w:r>
    </w:p>
    <w:p w:rsidR="004742BA" w:rsidRDefault="004742BA" w:rsidP="00FB3904">
      <w:pPr>
        <w:pStyle w:val="ListParagraph"/>
        <w:numPr>
          <w:ilvl w:val="0"/>
          <w:numId w:val="7"/>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Antony: What does everyone do with finance records – invoices </w:t>
      </w:r>
      <w:proofErr w:type="spellStart"/>
      <w:r>
        <w:rPr>
          <w:rFonts w:ascii="Arial Narrow" w:hAnsi="Arial Narrow" w:cs="Arial"/>
          <w:sz w:val="20"/>
          <w:szCs w:val="20"/>
        </w:rPr>
        <w:t>etc</w:t>
      </w:r>
      <w:proofErr w:type="spellEnd"/>
      <w:r>
        <w:rPr>
          <w:rFonts w:ascii="Arial Narrow" w:hAnsi="Arial Narrow" w:cs="Arial"/>
          <w:sz w:val="20"/>
          <w:szCs w:val="20"/>
        </w:rPr>
        <w:t xml:space="preserve">? Do they get scanned? Current issue regarding travel – material is uploaded into system but no checks in place. </w:t>
      </w:r>
      <w:proofErr w:type="spellStart"/>
      <w:r>
        <w:rPr>
          <w:rFonts w:ascii="Arial Narrow" w:hAnsi="Arial Narrow" w:cs="Arial"/>
          <w:sz w:val="20"/>
          <w:szCs w:val="20"/>
        </w:rPr>
        <w:t>Dragana</w:t>
      </w:r>
      <w:proofErr w:type="spellEnd"/>
      <w:r>
        <w:rPr>
          <w:rFonts w:ascii="Arial Narrow" w:hAnsi="Arial Narrow" w:cs="Arial"/>
          <w:sz w:val="20"/>
          <w:szCs w:val="20"/>
        </w:rPr>
        <w:t xml:space="preserve">: Invoices </w:t>
      </w:r>
      <w:proofErr w:type="spellStart"/>
      <w:r>
        <w:rPr>
          <w:rFonts w:ascii="Arial Narrow" w:hAnsi="Arial Narrow" w:cs="Arial"/>
          <w:sz w:val="20"/>
          <w:szCs w:val="20"/>
        </w:rPr>
        <w:t>etc</w:t>
      </w:r>
      <w:proofErr w:type="spellEnd"/>
      <w:r>
        <w:rPr>
          <w:rFonts w:ascii="Arial Narrow" w:hAnsi="Arial Narrow" w:cs="Arial"/>
          <w:sz w:val="20"/>
          <w:szCs w:val="20"/>
        </w:rPr>
        <w:t xml:space="preserve"> get scanned and uploaded into Finance 1. Kathryn D: Centralised scanning process for finance records. Adelaide: Similar situation with HR material: training HR staff to do the quality checks on medical certificates, </w:t>
      </w:r>
      <w:proofErr w:type="spellStart"/>
      <w:r>
        <w:rPr>
          <w:rFonts w:ascii="Arial Narrow" w:hAnsi="Arial Narrow" w:cs="Arial"/>
          <w:sz w:val="20"/>
          <w:szCs w:val="20"/>
        </w:rPr>
        <w:t>etc</w:t>
      </w:r>
      <w:proofErr w:type="spellEnd"/>
      <w:r>
        <w:rPr>
          <w:rFonts w:ascii="Arial Narrow" w:hAnsi="Arial Narrow" w:cs="Arial"/>
          <w:sz w:val="20"/>
          <w:szCs w:val="20"/>
        </w:rPr>
        <w:t>, wh</w:t>
      </w:r>
      <w:r w:rsidR="00E26603">
        <w:rPr>
          <w:rFonts w:ascii="Arial Narrow" w:hAnsi="Arial Narrow" w:cs="Arial"/>
          <w:sz w:val="20"/>
          <w:szCs w:val="20"/>
        </w:rPr>
        <w:t xml:space="preserve">ich are uploaded into HR </w:t>
      </w:r>
      <w:proofErr w:type="gramStart"/>
      <w:r w:rsidR="00E26603">
        <w:rPr>
          <w:rFonts w:ascii="Arial Narrow" w:hAnsi="Arial Narrow" w:cs="Arial"/>
          <w:sz w:val="20"/>
          <w:szCs w:val="20"/>
        </w:rPr>
        <w:t>system.</w:t>
      </w:r>
      <w:bookmarkStart w:id="0" w:name="_GoBack"/>
      <w:bookmarkEnd w:id="0"/>
      <w:proofErr w:type="gramEnd"/>
      <w:r>
        <w:rPr>
          <w:rFonts w:ascii="Arial Narrow" w:hAnsi="Arial Narrow" w:cs="Arial"/>
          <w:sz w:val="20"/>
          <w:szCs w:val="20"/>
        </w:rPr>
        <w:t xml:space="preserve"> </w:t>
      </w:r>
    </w:p>
    <w:p w:rsidR="004742BA" w:rsidRDefault="004742BA" w:rsidP="00FB3904">
      <w:pPr>
        <w:pStyle w:val="ListParagraph"/>
        <w:numPr>
          <w:ilvl w:val="0"/>
          <w:numId w:val="7"/>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Adelaide: At Records Management Network last week, a </w:t>
      </w:r>
      <w:hyperlink r:id="rId11" w:history="1">
        <w:r w:rsidRPr="004742BA">
          <w:rPr>
            <w:rStyle w:val="Hyperlink"/>
            <w:rFonts w:ascii="Arial Narrow" w:hAnsi="Arial Narrow" w:cs="Arial"/>
            <w:sz w:val="20"/>
            <w:szCs w:val="20"/>
          </w:rPr>
          <w:t>presentation was given</w:t>
        </w:r>
      </w:hyperlink>
      <w:r>
        <w:rPr>
          <w:rFonts w:ascii="Arial Narrow" w:hAnsi="Arial Narrow" w:cs="Arial"/>
          <w:sz w:val="20"/>
          <w:szCs w:val="20"/>
        </w:rPr>
        <w:t xml:space="preserve"> on a whole of Vic government EDRMS cloud solution – all inner 10 departments deploying TRIM (or other EDRMS) across the cloud. Cloud solution based in Victoria. Once rolled out across inner 10, other agencies will have the option to participate – will be cheaper and cheaper the more agencies are involved. Possibility that universities could also be involved. </w:t>
      </w:r>
    </w:p>
    <w:p w:rsidR="00FF183A" w:rsidRDefault="00FF183A" w:rsidP="005E105C">
      <w:pPr>
        <w:tabs>
          <w:tab w:val="left" w:pos="851"/>
        </w:tabs>
        <w:autoSpaceDE w:val="0"/>
        <w:autoSpaceDN w:val="0"/>
        <w:adjustRightInd w:val="0"/>
        <w:spacing w:after="120" w:line="240" w:lineRule="auto"/>
        <w:rPr>
          <w:rFonts w:ascii="Arial Narrow" w:hAnsi="Arial Narrow" w:cs="Arial"/>
          <w:b/>
        </w:rPr>
      </w:pPr>
    </w:p>
    <w:p w:rsidR="005E105C" w:rsidRPr="00997BE7" w:rsidRDefault="005E105C" w:rsidP="005E105C">
      <w:pPr>
        <w:tabs>
          <w:tab w:val="left" w:pos="851"/>
        </w:tabs>
        <w:autoSpaceDE w:val="0"/>
        <w:autoSpaceDN w:val="0"/>
        <w:adjustRightInd w:val="0"/>
        <w:spacing w:after="120" w:line="240" w:lineRule="auto"/>
        <w:rPr>
          <w:rFonts w:ascii="Arial Narrow" w:hAnsi="Arial Narrow" w:cs="Arial"/>
          <w:b/>
        </w:rPr>
      </w:pPr>
      <w:r w:rsidRPr="00997BE7">
        <w:rPr>
          <w:rFonts w:ascii="Arial Narrow" w:hAnsi="Arial Narrow" w:cs="Arial"/>
          <w:b/>
        </w:rPr>
        <w:t>Next meeting</w:t>
      </w:r>
    </w:p>
    <w:p w:rsidR="005E105C" w:rsidRPr="00096510" w:rsidRDefault="005E105C" w:rsidP="005E105C">
      <w:p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 xml:space="preserve">The next VHERMAG meeting will be in </w:t>
      </w:r>
      <w:r w:rsidR="004742BA">
        <w:rPr>
          <w:rFonts w:ascii="Arial Narrow" w:hAnsi="Arial Narrow" w:cs="Arial"/>
          <w:sz w:val="20"/>
          <w:szCs w:val="20"/>
        </w:rPr>
        <w:t xml:space="preserve">late April / early May and will be hosted by Monash. </w:t>
      </w:r>
    </w:p>
    <w:p w:rsidR="005E105C" w:rsidRPr="005E105C" w:rsidRDefault="005E105C" w:rsidP="005E105C">
      <w:pPr>
        <w:tabs>
          <w:tab w:val="left" w:pos="851"/>
        </w:tabs>
        <w:autoSpaceDE w:val="0"/>
        <w:autoSpaceDN w:val="0"/>
        <w:adjustRightInd w:val="0"/>
        <w:spacing w:after="120" w:line="240" w:lineRule="auto"/>
        <w:rPr>
          <w:rFonts w:ascii="Arial Narrow" w:hAnsi="Arial Narrow" w:cs="Arial"/>
          <w:sz w:val="20"/>
          <w:szCs w:val="20"/>
        </w:rPr>
      </w:pPr>
    </w:p>
    <w:sectPr w:rsidR="005E105C" w:rsidRPr="005E105C" w:rsidSect="00F764DD">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03" w:rsidRDefault="00E26603" w:rsidP="00C60BF7">
      <w:pPr>
        <w:spacing w:after="0" w:line="240" w:lineRule="auto"/>
      </w:pPr>
      <w:r>
        <w:separator/>
      </w:r>
    </w:p>
  </w:endnote>
  <w:endnote w:type="continuationSeparator" w:id="0">
    <w:p w:rsidR="00E26603" w:rsidRDefault="00E26603" w:rsidP="00C6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03" w:rsidRDefault="00E26603" w:rsidP="00C60B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03" w:rsidRDefault="00E26603" w:rsidP="00C60BF7">
      <w:pPr>
        <w:spacing w:after="0" w:line="240" w:lineRule="auto"/>
      </w:pPr>
      <w:r>
        <w:separator/>
      </w:r>
    </w:p>
  </w:footnote>
  <w:footnote w:type="continuationSeparator" w:id="0">
    <w:p w:rsidR="00E26603" w:rsidRDefault="00E26603" w:rsidP="00C6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6D4"/>
    <w:multiLevelType w:val="hybridMultilevel"/>
    <w:tmpl w:val="2470248A"/>
    <w:lvl w:ilvl="0" w:tplc="0C090001">
      <w:start w:val="1"/>
      <w:numFmt w:val="bullet"/>
      <w:lvlText w:val=""/>
      <w:lvlJc w:val="left"/>
      <w:pPr>
        <w:ind w:left="682" w:hanging="360"/>
      </w:pPr>
      <w:rPr>
        <w:rFonts w:ascii="Symbol" w:hAnsi="Symbol" w:hint="default"/>
        <w:b/>
      </w:rPr>
    </w:lvl>
    <w:lvl w:ilvl="1" w:tplc="0C090001">
      <w:start w:val="1"/>
      <w:numFmt w:val="bullet"/>
      <w:lvlText w:val=""/>
      <w:lvlJc w:val="left"/>
      <w:pPr>
        <w:ind w:left="1402" w:hanging="360"/>
      </w:pPr>
      <w:rPr>
        <w:rFonts w:ascii="Symbol" w:hAnsi="Symbol" w:hint="default"/>
      </w:rPr>
    </w:lvl>
    <w:lvl w:ilvl="2" w:tplc="0C09001B">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1">
    <w:nsid w:val="283C4E2D"/>
    <w:multiLevelType w:val="multilevel"/>
    <w:tmpl w:val="028C1D7C"/>
    <w:lvl w:ilvl="0">
      <w:start w:val="1"/>
      <w:numFmt w:val="decimal"/>
      <w:lvlText w:val="%1."/>
      <w:lvlJc w:val="left"/>
      <w:pPr>
        <w:ind w:left="682" w:hanging="360"/>
      </w:pPr>
      <w:rPr>
        <w:rFonts w:hint="default"/>
      </w:rPr>
    </w:lvl>
    <w:lvl w:ilvl="1">
      <w:start w:val="2"/>
      <w:numFmt w:val="decimal"/>
      <w:isLgl/>
      <w:lvlText w:val="%1.%2"/>
      <w:lvlJc w:val="left"/>
      <w:pPr>
        <w:ind w:left="1130" w:hanging="780"/>
      </w:pPr>
      <w:rPr>
        <w:rFonts w:hint="default"/>
      </w:rPr>
    </w:lvl>
    <w:lvl w:ilvl="2">
      <w:start w:val="1"/>
      <w:numFmt w:val="decimal"/>
      <w:isLgl/>
      <w:lvlText w:val="%1.%2.%3"/>
      <w:lvlJc w:val="left"/>
      <w:pPr>
        <w:ind w:left="1158" w:hanging="780"/>
      </w:pPr>
      <w:rPr>
        <w:rFonts w:hint="default"/>
      </w:rPr>
    </w:lvl>
    <w:lvl w:ilvl="3">
      <w:start w:val="1"/>
      <w:numFmt w:val="decimal"/>
      <w:isLgl/>
      <w:lvlText w:val="%1.%2.%3.%4"/>
      <w:lvlJc w:val="left"/>
      <w:pPr>
        <w:ind w:left="1186" w:hanging="7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46" w:hanging="1800"/>
      </w:pPr>
      <w:rPr>
        <w:rFonts w:hint="default"/>
      </w:rPr>
    </w:lvl>
  </w:abstractNum>
  <w:abstractNum w:abstractNumId="2">
    <w:nsid w:val="35413A6F"/>
    <w:multiLevelType w:val="hybridMultilevel"/>
    <w:tmpl w:val="0350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6E53DE"/>
    <w:multiLevelType w:val="hybridMultilevel"/>
    <w:tmpl w:val="7CFE9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9468BB"/>
    <w:multiLevelType w:val="hybridMultilevel"/>
    <w:tmpl w:val="1EB68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1E0328"/>
    <w:multiLevelType w:val="hybridMultilevel"/>
    <w:tmpl w:val="A4025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2E29E2"/>
    <w:multiLevelType w:val="hybridMultilevel"/>
    <w:tmpl w:val="8B62B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B47"/>
    <w:rsid w:val="000014FC"/>
    <w:rsid w:val="00051EF2"/>
    <w:rsid w:val="0007490E"/>
    <w:rsid w:val="00096510"/>
    <w:rsid w:val="000A2CEF"/>
    <w:rsid w:val="000D78D8"/>
    <w:rsid w:val="001233E4"/>
    <w:rsid w:val="00125935"/>
    <w:rsid w:val="00147E98"/>
    <w:rsid w:val="001D15CB"/>
    <w:rsid w:val="00213610"/>
    <w:rsid w:val="002468CD"/>
    <w:rsid w:val="002A2397"/>
    <w:rsid w:val="002F5206"/>
    <w:rsid w:val="002F62F9"/>
    <w:rsid w:val="00354346"/>
    <w:rsid w:val="0036528E"/>
    <w:rsid w:val="003A6F7B"/>
    <w:rsid w:val="003A6F9D"/>
    <w:rsid w:val="00441763"/>
    <w:rsid w:val="00456F16"/>
    <w:rsid w:val="004742BA"/>
    <w:rsid w:val="004D5844"/>
    <w:rsid w:val="00540186"/>
    <w:rsid w:val="005444F7"/>
    <w:rsid w:val="00547513"/>
    <w:rsid w:val="005A6FAD"/>
    <w:rsid w:val="005B5B72"/>
    <w:rsid w:val="005E105C"/>
    <w:rsid w:val="006001C7"/>
    <w:rsid w:val="00611E1C"/>
    <w:rsid w:val="0063032F"/>
    <w:rsid w:val="006309C8"/>
    <w:rsid w:val="00631AEF"/>
    <w:rsid w:val="00661EBD"/>
    <w:rsid w:val="00680B47"/>
    <w:rsid w:val="00773F1F"/>
    <w:rsid w:val="007B7B08"/>
    <w:rsid w:val="007C081A"/>
    <w:rsid w:val="007D416B"/>
    <w:rsid w:val="007F1229"/>
    <w:rsid w:val="008060A4"/>
    <w:rsid w:val="00806C5E"/>
    <w:rsid w:val="00890E92"/>
    <w:rsid w:val="008A439B"/>
    <w:rsid w:val="008B7121"/>
    <w:rsid w:val="008D15DF"/>
    <w:rsid w:val="009321FB"/>
    <w:rsid w:val="00994B7C"/>
    <w:rsid w:val="009964C9"/>
    <w:rsid w:val="00997BE7"/>
    <w:rsid w:val="009A122E"/>
    <w:rsid w:val="009B2B98"/>
    <w:rsid w:val="009B2C47"/>
    <w:rsid w:val="009B4827"/>
    <w:rsid w:val="009C5A1C"/>
    <w:rsid w:val="009D00C6"/>
    <w:rsid w:val="009E55C9"/>
    <w:rsid w:val="00A03F69"/>
    <w:rsid w:val="00A14442"/>
    <w:rsid w:val="00A528AA"/>
    <w:rsid w:val="00A65AC7"/>
    <w:rsid w:val="00A668D9"/>
    <w:rsid w:val="00A821B5"/>
    <w:rsid w:val="00AC244D"/>
    <w:rsid w:val="00AF74DE"/>
    <w:rsid w:val="00B12C8D"/>
    <w:rsid w:val="00B233F7"/>
    <w:rsid w:val="00B27A94"/>
    <w:rsid w:val="00B84DFA"/>
    <w:rsid w:val="00B925B9"/>
    <w:rsid w:val="00C33A6B"/>
    <w:rsid w:val="00C60BF7"/>
    <w:rsid w:val="00C62C84"/>
    <w:rsid w:val="00CA4208"/>
    <w:rsid w:val="00CC054A"/>
    <w:rsid w:val="00CE5346"/>
    <w:rsid w:val="00CF0179"/>
    <w:rsid w:val="00CF594A"/>
    <w:rsid w:val="00DF31F9"/>
    <w:rsid w:val="00E24965"/>
    <w:rsid w:val="00E26603"/>
    <w:rsid w:val="00E55492"/>
    <w:rsid w:val="00E55AA2"/>
    <w:rsid w:val="00EA3DD1"/>
    <w:rsid w:val="00EE0B02"/>
    <w:rsid w:val="00EF47B8"/>
    <w:rsid w:val="00F2724D"/>
    <w:rsid w:val="00F6402F"/>
    <w:rsid w:val="00F764DD"/>
    <w:rsid w:val="00F860C5"/>
    <w:rsid w:val="00F91D1E"/>
    <w:rsid w:val="00FA6193"/>
    <w:rsid w:val="00FB3904"/>
    <w:rsid w:val="00FF1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47"/>
    <w:pPr>
      <w:ind w:left="720"/>
      <w:contextualSpacing/>
    </w:pPr>
  </w:style>
  <w:style w:type="character" w:styleId="Hyperlink">
    <w:name w:val="Hyperlink"/>
    <w:basedOn w:val="DefaultParagraphFont"/>
    <w:uiPriority w:val="99"/>
    <w:unhideWhenUsed/>
    <w:rsid w:val="009C5A1C"/>
    <w:rPr>
      <w:color w:val="0000FF" w:themeColor="hyperlink"/>
      <w:u w:val="single"/>
    </w:rPr>
  </w:style>
  <w:style w:type="paragraph" w:styleId="Header">
    <w:name w:val="header"/>
    <w:basedOn w:val="Normal"/>
    <w:link w:val="HeaderChar"/>
    <w:uiPriority w:val="99"/>
    <w:semiHidden/>
    <w:unhideWhenUsed/>
    <w:rsid w:val="00C60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BF7"/>
  </w:style>
  <w:style w:type="paragraph" w:styleId="Footer">
    <w:name w:val="footer"/>
    <w:basedOn w:val="Normal"/>
    <w:link w:val="FooterChar"/>
    <w:uiPriority w:val="99"/>
    <w:unhideWhenUsed/>
    <w:rsid w:val="00C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v.vic.gov.au/wp-content/uploads/2013/02/WOVG_EDRMS_Business_Case_Status-RMN.pptx" TargetMode="External"/><Relationship Id="rId5" Type="http://schemas.openxmlformats.org/officeDocument/2006/relationships/settings" Target="settings.xml"/><Relationship Id="rId10" Type="http://schemas.openxmlformats.org/officeDocument/2006/relationships/hyperlink" Target="http://prov.vic.gov.au/wp-content/uploads/2013/02/2013-02-12_PROV_RMN_icourts_PROV-website.pdf" TargetMode="External"/><Relationship Id="rId4" Type="http://schemas.microsoft.com/office/2007/relationships/stylesWithEffects" Target="stylesWithEffects.xml"/><Relationship Id="rId9" Type="http://schemas.openxmlformats.org/officeDocument/2006/relationships/hyperlink" Target="http://recordkeepingroundtable.org/2012/12/14/reinventing-archival-methods-report-whats-n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D2DD-1EC4-499A-BE7B-152930C0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4</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Kirsten</cp:lastModifiedBy>
  <cp:revision>59</cp:revision>
  <dcterms:created xsi:type="dcterms:W3CDTF">2010-09-02T00:02:00Z</dcterms:created>
  <dcterms:modified xsi:type="dcterms:W3CDTF">2013-03-26T03:40:00Z</dcterms:modified>
</cp:coreProperties>
</file>